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3829" w14:textId="4E841FA9" w:rsidR="002709F6" w:rsidRPr="007B4056" w:rsidRDefault="002709F6" w:rsidP="002709F6">
      <w:pPr>
        <w:pStyle w:val="aa"/>
        <w:jc w:val="right"/>
      </w:pPr>
      <w:r w:rsidRPr="007B4056">
        <w:rPr>
          <w:rFonts w:hint="eastAsia"/>
        </w:rPr>
        <w:t>（様式</w:t>
      </w:r>
      <w:r w:rsidR="007B4056">
        <w:rPr>
          <w:rFonts w:hint="eastAsia"/>
        </w:rPr>
        <w:t>８</w:t>
      </w:r>
      <w:r w:rsidRPr="007B4056">
        <w:rPr>
          <w:rFonts w:hint="eastAsia"/>
        </w:rPr>
        <w:t>）</w:t>
      </w:r>
    </w:p>
    <w:p w14:paraId="4A6ED907" w14:textId="4B0EFA12" w:rsidR="002709F6" w:rsidRPr="002709F6" w:rsidRDefault="002709F6" w:rsidP="002709F6">
      <w:pPr>
        <w:pStyle w:val="aa"/>
        <w:jc w:val="center"/>
        <w:rPr>
          <w:b/>
          <w:bCs/>
        </w:rPr>
      </w:pPr>
      <w:r w:rsidRPr="00EC4535">
        <w:rPr>
          <w:rFonts w:hint="eastAsia"/>
          <w:b/>
          <w:bCs/>
        </w:rPr>
        <w:t>情報セキュリティ対策に関する確認事項</w:t>
      </w:r>
    </w:p>
    <w:tbl>
      <w:tblPr>
        <w:tblStyle w:val="ac"/>
        <w:tblW w:w="0" w:type="auto"/>
        <w:tblLook w:val="04A0" w:firstRow="1" w:lastRow="0" w:firstColumn="1" w:lastColumn="0" w:noHBand="0" w:noVBand="1"/>
      </w:tblPr>
      <w:tblGrid>
        <w:gridCol w:w="1129"/>
        <w:gridCol w:w="2977"/>
        <w:gridCol w:w="1276"/>
        <w:gridCol w:w="4755"/>
      </w:tblGrid>
      <w:tr w:rsidR="002709F6" w:rsidRPr="002709F6" w14:paraId="0BD2E003" w14:textId="77777777" w:rsidTr="00BB3056">
        <w:tc>
          <w:tcPr>
            <w:tcW w:w="1129" w:type="dxa"/>
            <w:vMerge w:val="restart"/>
            <w:shd w:val="clear" w:color="auto" w:fill="E8E8E8" w:themeFill="background2"/>
            <w:vAlign w:val="center"/>
          </w:tcPr>
          <w:p w14:paraId="5813C79E" w14:textId="7EF9B8BE" w:rsidR="002709F6" w:rsidRPr="002709F6" w:rsidRDefault="002709F6" w:rsidP="002709F6">
            <w:pPr>
              <w:pStyle w:val="aa"/>
              <w:jc w:val="center"/>
              <w:rPr>
                <w:sz w:val="21"/>
                <w:szCs w:val="21"/>
              </w:rPr>
            </w:pPr>
            <w:r w:rsidRPr="002709F6">
              <w:rPr>
                <w:rFonts w:hint="eastAsia"/>
                <w:sz w:val="21"/>
                <w:szCs w:val="21"/>
              </w:rPr>
              <w:t>事業名</w:t>
            </w:r>
          </w:p>
        </w:tc>
        <w:tc>
          <w:tcPr>
            <w:tcW w:w="2977" w:type="dxa"/>
            <w:vMerge w:val="restart"/>
          </w:tcPr>
          <w:p w14:paraId="09DDD2B1" w14:textId="77777777" w:rsidR="002709F6" w:rsidRPr="002709F6" w:rsidRDefault="002709F6" w:rsidP="002709F6">
            <w:pPr>
              <w:pStyle w:val="aa"/>
              <w:jc w:val="left"/>
              <w:rPr>
                <w:sz w:val="21"/>
                <w:szCs w:val="21"/>
              </w:rPr>
            </w:pPr>
          </w:p>
        </w:tc>
        <w:tc>
          <w:tcPr>
            <w:tcW w:w="1276" w:type="dxa"/>
            <w:shd w:val="clear" w:color="auto" w:fill="E8E8E8" w:themeFill="background2"/>
          </w:tcPr>
          <w:p w14:paraId="437C16DA" w14:textId="77777777" w:rsidR="002709F6" w:rsidRPr="002709F6" w:rsidRDefault="002709F6" w:rsidP="00194321">
            <w:pPr>
              <w:pStyle w:val="aa"/>
              <w:jc w:val="center"/>
              <w:rPr>
                <w:sz w:val="21"/>
                <w:szCs w:val="21"/>
              </w:rPr>
            </w:pPr>
            <w:r w:rsidRPr="002709F6">
              <w:rPr>
                <w:rFonts w:hint="eastAsia"/>
                <w:sz w:val="21"/>
                <w:szCs w:val="21"/>
              </w:rPr>
              <w:t>事業者名</w:t>
            </w:r>
          </w:p>
          <w:p w14:paraId="1DE87F0F" w14:textId="09C6DFA4" w:rsidR="002709F6" w:rsidRPr="002709F6" w:rsidRDefault="002709F6" w:rsidP="00194321">
            <w:pPr>
              <w:pStyle w:val="aa"/>
              <w:jc w:val="center"/>
              <w:rPr>
                <w:sz w:val="21"/>
                <w:szCs w:val="21"/>
              </w:rPr>
            </w:pPr>
            <w:r w:rsidRPr="002709F6">
              <w:rPr>
                <w:rFonts w:hint="eastAsia"/>
                <w:sz w:val="21"/>
                <w:szCs w:val="21"/>
              </w:rPr>
              <w:t>（代表者）</w:t>
            </w:r>
          </w:p>
        </w:tc>
        <w:tc>
          <w:tcPr>
            <w:tcW w:w="4755" w:type="dxa"/>
          </w:tcPr>
          <w:p w14:paraId="7B5F231C" w14:textId="77777777" w:rsidR="002709F6" w:rsidRPr="002709F6" w:rsidRDefault="002709F6" w:rsidP="002709F6">
            <w:pPr>
              <w:pStyle w:val="aa"/>
              <w:jc w:val="left"/>
              <w:rPr>
                <w:sz w:val="21"/>
                <w:szCs w:val="21"/>
              </w:rPr>
            </w:pPr>
          </w:p>
        </w:tc>
      </w:tr>
      <w:tr w:rsidR="002709F6" w:rsidRPr="002709F6" w14:paraId="65966642" w14:textId="77777777" w:rsidTr="00BB3056">
        <w:tc>
          <w:tcPr>
            <w:tcW w:w="1129" w:type="dxa"/>
            <w:vMerge/>
            <w:shd w:val="clear" w:color="auto" w:fill="E8E8E8" w:themeFill="background2"/>
          </w:tcPr>
          <w:p w14:paraId="33E889DD" w14:textId="77777777" w:rsidR="002709F6" w:rsidRPr="002709F6" w:rsidRDefault="002709F6" w:rsidP="002709F6">
            <w:pPr>
              <w:pStyle w:val="aa"/>
              <w:jc w:val="left"/>
              <w:rPr>
                <w:sz w:val="21"/>
                <w:szCs w:val="21"/>
              </w:rPr>
            </w:pPr>
          </w:p>
        </w:tc>
        <w:tc>
          <w:tcPr>
            <w:tcW w:w="2977" w:type="dxa"/>
            <w:vMerge/>
          </w:tcPr>
          <w:p w14:paraId="7AFDB4A7" w14:textId="77777777" w:rsidR="002709F6" w:rsidRPr="002709F6" w:rsidRDefault="002709F6" w:rsidP="002709F6">
            <w:pPr>
              <w:pStyle w:val="aa"/>
              <w:jc w:val="left"/>
              <w:rPr>
                <w:sz w:val="21"/>
                <w:szCs w:val="21"/>
              </w:rPr>
            </w:pPr>
          </w:p>
        </w:tc>
        <w:tc>
          <w:tcPr>
            <w:tcW w:w="1276" w:type="dxa"/>
            <w:shd w:val="clear" w:color="auto" w:fill="E8E8E8" w:themeFill="background2"/>
            <w:vAlign w:val="center"/>
          </w:tcPr>
          <w:p w14:paraId="720874E8" w14:textId="39395E1C" w:rsidR="002709F6" w:rsidRPr="002709F6" w:rsidRDefault="002709F6" w:rsidP="00194321">
            <w:pPr>
              <w:pStyle w:val="aa"/>
              <w:jc w:val="center"/>
              <w:rPr>
                <w:sz w:val="21"/>
                <w:szCs w:val="21"/>
              </w:rPr>
            </w:pPr>
            <w:r w:rsidRPr="002709F6">
              <w:rPr>
                <w:rFonts w:hint="eastAsia"/>
                <w:sz w:val="21"/>
                <w:szCs w:val="21"/>
              </w:rPr>
              <w:t>住所</w:t>
            </w:r>
          </w:p>
        </w:tc>
        <w:tc>
          <w:tcPr>
            <w:tcW w:w="4755" w:type="dxa"/>
          </w:tcPr>
          <w:p w14:paraId="5F4153BF" w14:textId="77777777" w:rsidR="002709F6" w:rsidRDefault="002709F6" w:rsidP="002709F6">
            <w:pPr>
              <w:pStyle w:val="aa"/>
              <w:jc w:val="left"/>
              <w:rPr>
                <w:sz w:val="21"/>
                <w:szCs w:val="21"/>
              </w:rPr>
            </w:pPr>
          </w:p>
          <w:p w14:paraId="4979ED6E" w14:textId="77777777" w:rsidR="00194321" w:rsidRPr="002709F6" w:rsidRDefault="00194321" w:rsidP="002709F6">
            <w:pPr>
              <w:pStyle w:val="aa"/>
              <w:jc w:val="left"/>
              <w:rPr>
                <w:sz w:val="21"/>
                <w:szCs w:val="21"/>
              </w:rPr>
            </w:pPr>
          </w:p>
        </w:tc>
      </w:tr>
    </w:tbl>
    <w:p w14:paraId="189C5D62" w14:textId="77777777" w:rsidR="002709F6" w:rsidRDefault="002709F6" w:rsidP="002709F6">
      <w:pPr>
        <w:pStyle w:val="aa"/>
        <w:jc w:val="left"/>
        <w:rPr>
          <w:sz w:val="21"/>
          <w:szCs w:val="21"/>
        </w:rPr>
      </w:pPr>
    </w:p>
    <w:tbl>
      <w:tblPr>
        <w:tblStyle w:val="ac"/>
        <w:tblW w:w="0" w:type="auto"/>
        <w:tblLook w:val="04A0" w:firstRow="1" w:lastRow="0" w:firstColumn="1" w:lastColumn="0" w:noHBand="0" w:noVBand="1"/>
      </w:tblPr>
      <w:tblGrid>
        <w:gridCol w:w="562"/>
        <w:gridCol w:w="2552"/>
        <w:gridCol w:w="7023"/>
      </w:tblGrid>
      <w:tr w:rsidR="002709F6" w14:paraId="13326D72" w14:textId="77777777" w:rsidTr="002709F6">
        <w:tc>
          <w:tcPr>
            <w:tcW w:w="3114" w:type="dxa"/>
            <w:gridSpan w:val="2"/>
            <w:shd w:val="clear" w:color="auto" w:fill="E8E8E8" w:themeFill="background2"/>
            <w:vAlign w:val="center"/>
          </w:tcPr>
          <w:p w14:paraId="1A818304" w14:textId="292FA61E" w:rsidR="002709F6" w:rsidRPr="002709F6" w:rsidRDefault="002709F6" w:rsidP="002709F6">
            <w:pPr>
              <w:pStyle w:val="aa"/>
              <w:jc w:val="center"/>
              <w:rPr>
                <w:b/>
                <w:bCs/>
                <w:sz w:val="21"/>
                <w:szCs w:val="21"/>
              </w:rPr>
            </w:pPr>
            <w:r w:rsidRPr="002709F6">
              <w:rPr>
                <w:rFonts w:hint="eastAsia"/>
                <w:b/>
                <w:bCs/>
                <w:sz w:val="21"/>
                <w:szCs w:val="21"/>
              </w:rPr>
              <w:t>確認項目</w:t>
            </w:r>
          </w:p>
        </w:tc>
        <w:tc>
          <w:tcPr>
            <w:tcW w:w="7023" w:type="dxa"/>
            <w:shd w:val="clear" w:color="auto" w:fill="E8E8E8" w:themeFill="background2"/>
          </w:tcPr>
          <w:p w14:paraId="0D73F5E1" w14:textId="77777777" w:rsidR="002709F6" w:rsidRPr="002709F6" w:rsidRDefault="002709F6" w:rsidP="002709F6">
            <w:pPr>
              <w:pStyle w:val="aa"/>
              <w:jc w:val="center"/>
              <w:rPr>
                <w:b/>
                <w:bCs/>
                <w:sz w:val="21"/>
                <w:szCs w:val="21"/>
              </w:rPr>
            </w:pPr>
            <w:r w:rsidRPr="002709F6">
              <w:rPr>
                <w:rFonts w:hint="eastAsia"/>
                <w:b/>
                <w:bCs/>
                <w:sz w:val="21"/>
                <w:szCs w:val="21"/>
              </w:rPr>
              <w:t>個別確認事項</w:t>
            </w:r>
          </w:p>
          <w:p w14:paraId="66976287" w14:textId="757BD5A9" w:rsidR="002709F6" w:rsidRPr="002709F6" w:rsidRDefault="002709F6" w:rsidP="002709F6">
            <w:pPr>
              <w:snapToGrid w:val="0"/>
              <w:spacing w:line="180" w:lineRule="exact"/>
              <w:jc w:val="center"/>
              <w:rPr>
                <w:b/>
                <w:bCs/>
                <w:sz w:val="16"/>
                <w:szCs w:val="16"/>
              </w:rPr>
            </w:pPr>
            <w:r w:rsidRPr="002709F6">
              <w:rPr>
                <w:rFonts w:hint="eastAsia"/>
                <w:b/>
                <w:bCs/>
                <w:sz w:val="16"/>
                <w:szCs w:val="16"/>
              </w:rPr>
              <w:t>＜記入にあ</w:t>
            </w:r>
            <w:r w:rsidRPr="002709F6">
              <w:rPr>
                <w:b/>
                <w:bCs/>
                <w:sz w:val="16"/>
                <w:szCs w:val="16"/>
              </w:rPr>
              <w:t>たっての留意点＞</w:t>
            </w:r>
          </w:p>
          <w:p w14:paraId="758BE739" w14:textId="381A9EB9" w:rsidR="002709F6" w:rsidRDefault="002709F6" w:rsidP="002709F6">
            <w:pPr>
              <w:pStyle w:val="aa"/>
              <w:spacing w:line="180" w:lineRule="exact"/>
              <w:ind w:leftChars="100" w:left="210"/>
              <w:jc w:val="left"/>
              <w:rPr>
                <w:sz w:val="21"/>
                <w:szCs w:val="21"/>
              </w:rPr>
            </w:pPr>
            <w:r w:rsidRPr="002709F6">
              <w:rPr>
                <w:rFonts w:hint="eastAsia"/>
                <w:sz w:val="16"/>
                <w:szCs w:val="16"/>
              </w:rPr>
              <w:t>確認</w:t>
            </w:r>
            <w:r w:rsidRPr="002709F6">
              <w:rPr>
                <w:sz w:val="16"/>
                <w:szCs w:val="16"/>
              </w:rPr>
              <w:t>項目について、</w:t>
            </w:r>
            <w:r w:rsidRPr="002709F6">
              <w:rPr>
                <w:rFonts w:hint="eastAsia"/>
                <w:sz w:val="16"/>
                <w:szCs w:val="16"/>
              </w:rPr>
              <w:t>社内規定等に則り、情報セキュリティ対策が適切に行われているかどうか（行うことができる体制となっているか）をご確認のうえご記入ください。</w:t>
            </w:r>
          </w:p>
        </w:tc>
      </w:tr>
      <w:tr w:rsidR="002709F6" w14:paraId="3D30E0A2" w14:textId="77777777" w:rsidTr="00F63918">
        <w:tc>
          <w:tcPr>
            <w:tcW w:w="562" w:type="dxa"/>
            <w:vAlign w:val="center"/>
          </w:tcPr>
          <w:p w14:paraId="109D6C15" w14:textId="69314C7D" w:rsidR="002709F6" w:rsidRPr="002709F6" w:rsidRDefault="002709F6" w:rsidP="002709F6">
            <w:pPr>
              <w:pStyle w:val="aa"/>
              <w:jc w:val="center"/>
              <w:rPr>
                <w:sz w:val="21"/>
                <w:szCs w:val="21"/>
              </w:rPr>
            </w:pPr>
            <w:r w:rsidRPr="002709F6">
              <w:rPr>
                <w:rFonts w:hint="eastAsia"/>
                <w:sz w:val="21"/>
                <w:szCs w:val="21"/>
              </w:rPr>
              <w:t>１</w:t>
            </w:r>
          </w:p>
        </w:tc>
        <w:tc>
          <w:tcPr>
            <w:tcW w:w="2552" w:type="dxa"/>
          </w:tcPr>
          <w:p w14:paraId="024827EA" w14:textId="258CBEB7" w:rsidR="002709F6" w:rsidRPr="002709F6" w:rsidRDefault="002709F6" w:rsidP="002709F6">
            <w:pPr>
              <w:pStyle w:val="aa"/>
              <w:jc w:val="left"/>
              <w:rPr>
                <w:sz w:val="21"/>
                <w:szCs w:val="21"/>
              </w:rPr>
            </w:pPr>
            <w:r w:rsidRPr="002709F6">
              <w:rPr>
                <w:rFonts w:hint="eastAsia"/>
                <w:sz w:val="21"/>
                <w:szCs w:val="21"/>
              </w:rPr>
              <w:t>法令遵守</w:t>
            </w:r>
          </w:p>
        </w:tc>
        <w:tc>
          <w:tcPr>
            <w:tcW w:w="7023" w:type="dxa"/>
            <w:vAlign w:val="center"/>
          </w:tcPr>
          <w:p w14:paraId="252FFE06" w14:textId="1863EA31" w:rsidR="002709F6" w:rsidRPr="002709F6" w:rsidRDefault="002709F6" w:rsidP="002709F6">
            <w:pPr>
              <w:pStyle w:val="aa"/>
              <w:spacing w:line="260" w:lineRule="exact"/>
              <w:jc w:val="left"/>
              <w:rPr>
                <w:sz w:val="21"/>
                <w:szCs w:val="21"/>
              </w:rPr>
            </w:pPr>
            <w:r w:rsidRPr="00275413">
              <w:rPr>
                <w:rFonts w:hint="eastAsia"/>
                <w:sz w:val="18"/>
                <w:szCs w:val="20"/>
              </w:rPr>
              <w:t>□個人情報の保護に関する法律</w:t>
            </w:r>
            <w:r>
              <w:rPr>
                <w:rFonts w:hint="eastAsia"/>
                <w:sz w:val="18"/>
                <w:szCs w:val="20"/>
              </w:rPr>
              <w:t>等関連法令を</w:t>
            </w:r>
            <w:r w:rsidRPr="00275413">
              <w:rPr>
                <w:rFonts w:hint="eastAsia"/>
                <w:sz w:val="18"/>
                <w:szCs w:val="20"/>
              </w:rPr>
              <w:t>遵守</w:t>
            </w:r>
            <w:r>
              <w:rPr>
                <w:rFonts w:hint="eastAsia"/>
                <w:sz w:val="18"/>
                <w:szCs w:val="20"/>
              </w:rPr>
              <w:t>すること。</w:t>
            </w:r>
          </w:p>
        </w:tc>
      </w:tr>
      <w:tr w:rsidR="002709F6" w14:paraId="75898FC4" w14:textId="77777777" w:rsidTr="00F63918">
        <w:tc>
          <w:tcPr>
            <w:tcW w:w="562" w:type="dxa"/>
            <w:vAlign w:val="center"/>
          </w:tcPr>
          <w:p w14:paraId="3455F741" w14:textId="05071F95" w:rsidR="002709F6" w:rsidRPr="002709F6" w:rsidRDefault="002709F6" w:rsidP="002709F6">
            <w:pPr>
              <w:pStyle w:val="aa"/>
              <w:jc w:val="center"/>
              <w:rPr>
                <w:sz w:val="21"/>
                <w:szCs w:val="21"/>
              </w:rPr>
            </w:pPr>
            <w:r w:rsidRPr="002709F6">
              <w:rPr>
                <w:rFonts w:hint="eastAsia"/>
                <w:sz w:val="21"/>
                <w:szCs w:val="21"/>
              </w:rPr>
              <w:t>２</w:t>
            </w:r>
          </w:p>
        </w:tc>
        <w:tc>
          <w:tcPr>
            <w:tcW w:w="2552" w:type="dxa"/>
          </w:tcPr>
          <w:p w14:paraId="60FB3CA6" w14:textId="237D3ACA" w:rsidR="002709F6" w:rsidRPr="002709F6" w:rsidRDefault="002709F6" w:rsidP="002709F6">
            <w:pPr>
              <w:pStyle w:val="aa"/>
              <w:jc w:val="left"/>
              <w:rPr>
                <w:sz w:val="21"/>
                <w:szCs w:val="21"/>
              </w:rPr>
            </w:pPr>
            <w:r w:rsidRPr="002709F6">
              <w:rPr>
                <w:rFonts w:hint="eastAsia"/>
                <w:sz w:val="21"/>
                <w:szCs w:val="21"/>
              </w:rPr>
              <w:t>秘密の保持</w:t>
            </w:r>
          </w:p>
        </w:tc>
        <w:tc>
          <w:tcPr>
            <w:tcW w:w="7023" w:type="dxa"/>
            <w:vAlign w:val="center"/>
          </w:tcPr>
          <w:p w14:paraId="21528373" w14:textId="4C1C06AF"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w:t>
            </w:r>
            <w:r>
              <w:rPr>
                <w:rFonts w:hint="eastAsia"/>
                <w:sz w:val="18"/>
                <w:szCs w:val="20"/>
              </w:rPr>
              <w:t>受託業務に</w:t>
            </w:r>
            <w:r w:rsidRPr="00275413">
              <w:rPr>
                <w:rFonts w:hint="eastAsia"/>
                <w:sz w:val="18"/>
                <w:szCs w:val="20"/>
              </w:rPr>
              <w:t>関して知り得た情報</w:t>
            </w:r>
            <w:r>
              <w:rPr>
                <w:rFonts w:hint="eastAsia"/>
                <w:sz w:val="18"/>
                <w:szCs w:val="20"/>
              </w:rPr>
              <w:t>について、</w:t>
            </w:r>
            <w:r w:rsidRPr="00275413">
              <w:rPr>
                <w:rFonts w:hint="eastAsia"/>
                <w:sz w:val="18"/>
                <w:szCs w:val="20"/>
              </w:rPr>
              <w:t>みだりに他人に知らせ、又は不当な目的に利用</w:t>
            </w:r>
            <w:r>
              <w:rPr>
                <w:rFonts w:hint="eastAsia"/>
                <w:sz w:val="18"/>
                <w:szCs w:val="20"/>
              </w:rPr>
              <w:t>できないよう適切な取扱いを行うこと。</w:t>
            </w:r>
          </w:p>
        </w:tc>
      </w:tr>
      <w:tr w:rsidR="002709F6" w14:paraId="12682BA8" w14:textId="77777777" w:rsidTr="00F63918">
        <w:tc>
          <w:tcPr>
            <w:tcW w:w="562" w:type="dxa"/>
            <w:vAlign w:val="center"/>
          </w:tcPr>
          <w:p w14:paraId="54EBFC05" w14:textId="2B081BB9" w:rsidR="002709F6" w:rsidRPr="002709F6" w:rsidRDefault="002709F6" w:rsidP="002709F6">
            <w:pPr>
              <w:pStyle w:val="aa"/>
              <w:jc w:val="center"/>
              <w:rPr>
                <w:sz w:val="21"/>
                <w:szCs w:val="21"/>
              </w:rPr>
            </w:pPr>
            <w:r w:rsidRPr="002709F6">
              <w:rPr>
                <w:rFonts w:hint="eastAsia"/>
                <w:sz w:val="21"/>
                <w:szCs w:val="21"/>
              </w:rPr>
              <w:t>３</w:t>
            </w:r>
          </w:p>
        </w:tc>
        <w:tc>
          <w:tcPr>
            <w:tcW w:w="2552" w:type="dxa"/>
          </w:tcPr>
          <w:p w14:paraId="7C302B46" w14:textId="164515BA" w:rsidR="002709F6" w:rsidRPr="002709F6" w:rsidRDefault="002709F6" w:rsidP="002709F6">
            <w:pPr>
              <w:pStyle w:val="aa"/>
              <w:jc w:val="left"/>
              <w:rPr>
                <w:sz w:val="21"/>
                <w:szCs w:val="21"/>
              </w:rPr>
            </w:pPr>
            <w:r w:rsidRPr="002709F6">
              <w:rPr>
                <w:rFonts w:hint="eastAsia"/>
                <w:sz w:val="21"/>
                <w:szCs w:val="21"/>
              </w:rPr>
              <w:t>安全管理措置</w:t>
            </w:r>
          </w:p>
        </w:tc>
        <w:tc>
          <w:tcPr>
            <w:tcW w:w="7023" w:type="dxa"/>
            <w:vAlign w:val="center"/>
          </w:tcPr>
          <w:p w14:paraId="6A3939D8" w14:textId="77777777" w:rsidR="002709F6" w:rsidRPr="00275413" w:rsidRDefault="002709F6" w:rsidP="002709F6">
            <w:pPr>
              <w:snapToGrid w:val="0"/>
              <w:spacing w:line="260" w:lineRule="exact"/>
              <w:ind w:left="180" w:hangingChars="100" w:hanging="180"/>
              <w:jc w:val="left"/>
              <w:rPr>
                <w:sz w:val="18"/>
                <w:szCs w:val="20"/>
              </w:rPr>
            </w:pPr>
            <w:r w:rsidRPr="00275413">
              <w:rPr>
                <w:rFonts w:hint="eastAsia"/>
                <w:sz w:val="18"/>
                <w:szCs w:val="20"/>
              </w:rPr>
              <w:t>□</w:t>
            </w:r>
            <w:r>
              <w:rPr>
                <w:rFonts w:hint="eastAsia"/>
                <w:sz w:val="18"/>
                <w:szCs w:val="20"/>
              </w:rPr>
              <w:t>受託業務に係る</w:t>
            </w:r>
            <w:r w:rsidRPr="00275413">
              <w:rPr>
                <w:rFonts w:hint="eastAsia"/>
                <w:sz w:val="18"/>
                <w:szCs w:val="20"/>
              </w:rPr>
              <w:t>情報の取扱いについて、漏えい、滅失又は毀損の防止その他の保有情報の安全管理のため</w:t>
            </w:r>
            <w:r>
              <w:rPr>
                <w:rFonts w:hint="eastAsia"/>
                <w:sz w:val="18"/>
                <w:szCs w:val="20"/>
              </w:rPr>
              <w:t>の社内規定等を整備し、人的・技術的に</w:t>
            </w:r>
            <w:r w:rsidRPr="00275413">
              <w:rPr>
                <w:rFonts w:hint="eastAsia"/>
                <w:sz w:val="18"/>
                <w:szCs w:val="20"/>
              </w:rPr>
              <w:t>必要かつ適切な措置を講じ</w:t>
            </w:r>
            <w:r>
              <w:rPr>
                <w:rFonts w:hint="eastAsia"/>
                <w:sz w:val="18"/>
                <w:szCs w:val="20"/>
              </w:rPr>
              <w:t>ること。</w:t>
            </w:r>
          </w:p>
          <w:p w14:paraId="5EF90601" w14:textId="306CFE3E"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w:t>
            </w:r>
            <w:r>
              <w:rPr>
                <w:rFonts w:hint="eastAsia"/>
                <w:sz w:val="18"/>
                <w:szCs w:val="20"/>
              </w:rPr>
              <w:t>受託業務のプロジェクト責任者</w:t>
            </w:r>
            <w:r>
              <w:rPr>
                <w:rFonts w:hint="eastAsia"/>
                <w:sz w:val="18"/>
                <w:szCs w:val="18"/>
              </w:rPr>
              <w:t>が、規定等の遵守状況について、</w:t>
            </w:r>
            <w:r w:rsidRPr="00275413">
              <w:rPr>
                <w:rFonts w:hint="eastAsia"/>
                <w:sz w:val="18"/>
                <w:szCs w:val="20"/>
              </w:rPr>
              <w:t>必要かつ適切な監督を</w:t>
            </w:r>
            <w:r>
              <w:rPr>
                <w:rFonts w:hint="eastAsia"/>
                <w:sz w:val="18"/>
                <w:szCs w:val="20"/>
              </w:rPr>
              <w:t>行うこと。</w:t>
            </w:r>
          </w:p>
        </w:tc>
      </w:tr>
      <w:tr w:rsidR="002709F6" w14:paraId="334AA7D4" w14:textId="77777777" w:rsidTr="00F63918">
        <w:tc>
          <w:tcPr>
            <w:tcW w:w="562" w:type="dxa"/>
            <w:vAlign w:val="center"/>
          </w:tcPr>
          <w:p w14:paraId="78A90C48" w14:textId="0F278801" w:rsidR="002709F6" w:rsidRPr="002709F6" w:rsidRDefault="002709F6" w:rsidP="002709F6">
            <w:pPr>
              <w:pStyle w:val="aa"/>
              <w:jc w:val="center"/>
              <w:rPr>
                <w:sz w:val="21"/>
                <w:szCs w:val="21"/>
              </w:rPr>
            </w:pPr>
            <w:r w:rsidRPr="002709F6">
              <w:rPr>
                <w:rFonts w:hint="eastAsia"/>
                <w:sz w:val="21"/>
                <w:szCs w:val="21"/>
              </w:rPr>
              <w:t>４</w:t>
            </w:r>
          </w:p>
        </w:tc>
        <w:tc>
          <w:tcPr>
            <w:tcW w:w="2552" w:type="dxa"/>
          </w:tcPr>
          <w:p w14:paraId="08492E01" w14:textId="735F38D7" w:rsidR="002709F6" w:rsidRPr="002709F6" w:rsidRDefault="002709F6" w:rsidP="002709F6">
            <w:pPr>
              <w:pStyle w:val="aa"/>
              <w:jc w:val="left"/>
              <w:rPr>
                <w:sz w:val="21"/>
                <w:szCs w:val="21"/>
              </w:rPr>
            </w:pPr>
            <w:r w:rsidRPr="002709F6">
              <w:rPr>
                <w:rFonts w:hint="eastAsia"/>
                <w:sz w:val="21"/>
                <w:szCs w:val="21"/>
              </w:rPr>
              <w:t>従事者への周知</w:t>
            </w:r>
          </w:p>
        </w:tc>
        <w:tc>
          <w:tcPr>
            <w:tcW w:w="7023" w:type="dxa"/>
            <w:vAlign w:val="center"/>
          </w:tcPr>
          <w:p w14:paraId="7A769BF9" w14:textId="60626424"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□業務従事者に対し、在職中及び退職後においても当該契約による業務に関して、</w:t>
            </w:r>
            <w:r>
              <w:rPr>
                <w:rFonts w:hint="eastAsia"/>
                <w:sz w:val="18"/>
                <w:szCs w:val="20"/>
              </w:rPr>
              <w:t>業務上</w:t>
            </w:r>
            <w:r w:rsidRPr="00275413">
              <w:rPr>
                <w:rFonts w:hint="eastAsia"/>
                <w:sz w:val="18"/>
                <w:szCs w:val="20"/>
              </w:rPr>
              <w:t>知り得た情報の内容をみだりに他人に知らせ、又は不当な目的に使用してはならないことなど、</w:t>
            </w:r>
            <w:r>
              <w:rPr>
                <w:rFonts w:hint="eastAsia"/>
                <w:sz w:val="18"/>
                <w:szCs w:val="20"/>
              </w:rPr>
              <w:t>情報の</w:t>
            </w:r>
            <w:r w:rsidRPr="00275413">
              <w:rPr>
                <w:rFonts w:hint="eastAsia"/>
                <w:sz w:val="18"/>
                <w:szCs w:val="20"/>
              </w:rPr>
              <w:t>保護に必要な事項を周知</w:t>
            </w:r>
            <w:r>
              <w:rPr>
                <w:rFonts w:hint="eastAsia"/>
                <w:sz w:val="18"/>
                <w:szCs w:val="20"/>
              </w:rPr>
              <w:t>すること</w:t>
            </w:r>
            <w:r w:rsidRPr="00275413">
              <w:rPr>
                <w:rFonts w:hint="eastAsia"/>
                <w:sz w:val="18"/>
                <w:szCs w:val="20"/>
              </w:rPr>
              <w:t>。</w:t>
            </w:r>
          </w:p>
        </w:tc>
      </w:tr>
      <w:tr w:rsidR="002709F6" w14:paraId="0EA4CF24" w14:textId="77777777" w:rsidTr="00F63918">
        <w:tc>
          <w:tcPr>
            <w:tcW w:w="562" w:type="dxa"/>
            <w:vAlign w:val="center"/>
          </w:tcPr>
          <w:p w14:paraId="7183EDC1" w14:textId="6A205BC1" w:rsidR="002709F6" w:rsidRPr="002709F6" w:rsidRDefault="002709F6" w:rsidP="002709F6">
            <w:pPr>
              <w:pStyle w:val="aa"/>
              <w:jc w:val="center"/>
              <w:rPr>
                <w:sz w:val="21"/>
                <w:szCs w:val="21"/>
              </w:rPr>
            </w:pPr>
            <w:r w:rsidRPr="002709F6">
              <w:rPr>
                <w:rFonts w:hint="eastAsia"/>
                <w:sz w:val="21"/>
                <w:szCs w:val="21"/>
              </w:rPr>
              <w:t>５</w:t>
            </w:r>
          </w:p>
        </w:tc>
        <w:tc>
          <w:tcPr>
            <w:tcW w:w="2552" w:type="dxa"/>
          </w:tcPr>
          <w:p w14:paraId="6D450790" w14:textId="271479C2" w:rsidR="002709F6" w:rsidRPr="002709F6" w:rsidRDefault="002709F6" w:rsidP="002709F6">
            <w:pPr>
              <w:pStyle w:val="aa"/>
              <w:jc w:val="left"/>
              <w:rPr>
                <w:sz w:val="21"/>
                <w:szCs w:val="21"/>
              </w:rPr>
            </w:pPr>
            <w:r w:rsidRPr="002709F6">
              <w:rPr>
                <w:rFonts w:hint="eastAsia"/>
                <w:sz w:val="21"/>
                <w:szCs w:val="21"/>
              </w:rPr>
              <w:t>教育の実施</w:t>
            </w:r>
          </w:p>
        </w:tc>
        <w:tc>
          <w:tcPr>
            <w:tcW w:w="7023" w:type="dxa"/>
            <w:vAlign w:val="center"/>
          </w:tcPr>
          <w:p w14:paraId="0C40024C" w14:textId="39A8AE31"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□情報の保護、情報セキュリティに対する意識の向上、</w:t>
            </w:r>
            <w:r>
              <w:rPr>
                <w:rFonts w:hint="eastAsia"/>
                <w:sz w:val="18"/>
                <w:szCs w:val="20"/>
              </w:rPr>
              <w:t>その他契約において</w:t>
            </w:r>
            <w:r w:rsidRPr="00275413">
              <w:rPr>
                <w:rFonts w:hint="eastAsia"/>
                <w:sz w:val="18"/>
                <w:szCs w:val="20"/>
              </w:rPr>
              <w:t>定め</w:t>
            </w:r>
            <w:r>
              <w:rPr>
                <w:rFonts w:hint="eastAsia"/>
                <w:sz w:val="18"/>
                <w:szCs w:val="20"/>
              </w:rPr>
              <w:t>られた</w:t>
            </w:r>
            <w:r w:rsidRPr="00275413">
              <w:rPr>
                <w:rFonts w:hint="eastAsia"/>
                <w:sz w:val="18"/>
                <w:szCs w:val="20"/>
              </w:rPr>
              <w:t>業務に従事する者が遵守すべき事項その他業務の適切な履行に必要な事項について、教育及び研修を業務従事者全員に対して実施</w:t>
            </w:r>
            <w:r>
              <w:rPr>
                <w:rFonts w:hint="eastAsia"/>
                <w:sz w:val="18"/>
                <w:szCs w:val="20"/>
              </w:rPr>
              <w:t>すること。</w:t>
            </w:r>
          </w:p>
        </w:tc>
      </w:tr>
      <w:tr w:rsidR="002709F6" w14:paraId="348DE4B4" w14:textId="77777777" w:rsidTr="00F63918">
        <w:tc>
          <w:tcPr>
            <w:tcW w:w="562" w:type="dxa"/>
            <w:vAlign w:val="center"/>
          </w:tcPr>
          <w:p w14:paraId="5B638E35" w14:textId="6F5E1FFA" w:rsidR="002709F6" w:rsidRPr="002709F6" w:rsidRDefault="002709F6" w:rsidP="002709F6">
            <w:pPr>
              <w:pStyle w:val="aa"/>
              <w:jc w:val="center"/>
              <w:rPr>
                <w:sz w:val="21"/>
                <w:szCs w:val="21"/>
              </w:rPr>
            </w:pPr>
            <w:r w:rsidRPr="002709F6">
              <w:rPr>
                <w:rFonts w:hint="eastAsia"/>
                <w:sz w:val="21"/>
                <w:szCs w:val="21"/>
              </w:rPr>
              <w:t>６</w:t>
            </w:r>
          </w:p>
        </w:tc>
        <w:tc>
          <w:tcPr>
            <w:tcW w:w="2552" w:type="dxa"/>
          </w:tcPr>
          <w:p w14:paraId="15537C85" w14:textId="578FBF72" w:rsidR="002709F6" w:rsidRPr="002709F6" w:rsidRDefault="002709F6" w:rsidP="002709F6">
            <w:pPr>
              <w:pStyle w:val="aa"/>
              <w:jc w:val="left"/>
              <w:rPr>
                <w:sz w:val="21"/>
                <w:szCs w:val="21"/>
              </w:rPr>
            </w:pPr>
            <w:r w:rsidRPr="002709F6">
              <w:rPr>
                <w:rFonts w:hint="eastAsia"/>
                <w:sz w:val="21"/>
                <w:szCs w:val="21"/>
              </w:rPr>
              <w:t>個人情報等取得の制限</w:t>
            </w:r>
          </w:p>
        </w:tc>
        <w:tc>
          <w:tcPr>
            <w:tcW w:w="7023" w:type="dxa"/>
            <w:vAlign w:val="center"/>
          </w:tcPr>
          <w:p w14:paraId="3EDCB80F" w14:textId="172F63F9"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18"/>
              </w:rPr>
              <w:t>□受託</w:t>
            </w:r>
            <w:r>
              <w:rPr>
                <w:rFonts w:hint="eastAsia"/>
                <w:sz w:val="18"/>
                <w:szCs w:val="18"/>
              </w:rPr>
              <w:t>業務</w:t>
            </w:r>
            <w:r w:rsidRPr="00275413">
              <w:rPr>
                <w:rFonts w:hint="eastAsia"/>
                <w:sz w:val="18"/>
                <w:szCs w:val="18"/>
              </w:rPr>
              <w:t>を処理するため、個人情報</w:t>
            </w:r>
            <w:r>
              <w:rPr>
                <w:rFonts w:hint="eastAsia"/>
                <w:sz w:val="18"/>
                <w:szCs w:val="18"/>
              </w:rPr>
              <w:t>等</w:t>
            </w:r>
            <w:r w:rsidRPr="00275413">
              <w:rPr>
                <w:rFonts w:hint="eastAsia"/>
                <w:sz w:val="18"/>
                <w:szCs w:val="18"/>
              </w:rPr>
              <w:t>を取得するときは、当該事務の目的の範囲内で適法に行</w:t>
            </w:r>
            <w:r>
              <w:rPr>
                <w:rFonts w:hint="eastAsia"/>
                <w:sz w:val="18"/>
                <w:szCs w:val="18"/>
              </w:rPr>
              <w:t>うこと。</w:t>
            </w:r>
          </w:p>
        </w:tc>
      </w:tr>
      <w:tr w:rsidR="002709F6" w14:paraId="592F5C63" w14:textId="77777777" w:rsidTr="00F63918">
        <w:tc>
          <w:tcPr>
            <w:tcW w:w="562" w:type="dxa"/>
            <w:vAlign w:val="center"/>
          </w:tcPr>
          <w:p w14:paraId="4F157F3C" w14:textId="1D179A05" w:rsidR="002709F6" w:rsidRPr="002709F6" w:rsidRDefault="002709F6" w:rsidP="002709F6">
            <w:pPr>
              <w:pStyle w:val="aa"/>
              <w:jc w:val="center"/>
              <w:rPr>
                <w:sz w:val="21"/>
                <w:szCs w:val="21"/>
              </w:rPr>
            </w:pPr>
            <w:r w:rsidRPr="002709F6">
              <w:rPr>
                <w:rFonts w:hint="eastAsia"/>
                <w:sz w:val="21"/>
                <w:szCs w:val="21"/>
              </w:rPr>
              <w:t>７</w:t>
            </w:r>
          </w:p>
        </w:tc>
        <w:tc>
          <w:tcPr>
            <w:tcW w:w="2552" w:type="dxa"/>
          </w:tcPr>
          <w:p w14:paraId="361AF542" w14:textId="77777777" w:rsidR="002709F6" w:rsidRDefault="002709F6" w:rsidP="002709F6">
            <w:pPr>
              <w:pStyle w:val="aa"/>
              <w:jc w:val="left"/>
              <w:rPr>
                <w:sz w:val="21"/>
                <w:szCs w:val="21"/>
              </w:rPr>
            </w:pPr>
            <w:r w:rsidRPr="002709F6">
              <w:rPr>
                <w:rFonts w:hint="eastAsia"/>
                <w:sz w:val="21"/>
                <w:szCs w:val="21"/>
              </w:rPr>
              <w:t>再委託に関する留意事項</w:t>
            </w:r>
          </w:p>
          <w:p w14:paraId="06BEFE63" w14:textId="6B360B4C" w:rsidR="002709F6" w:rsidRPr="002709F6" w:rsidRDefault="002709F6" w:rsidP="002709F6">
            <w:pPr>
              <w:pStyle w:val="aa"/>
              <w:spacing w:line="180" w:lineRule="exact"/>
              <w:ind w:left="160" w:hangingChars="100" w:hanging="160"/>
              <w:jc w:val="left"/>
              <w:rPr>
                <w:sz w:val="21"/>
                <w:szCs w:val="21"/>
              </w:rPr>
            </w:pPr>
            <w:r>
              <w:rPr>
                <w:rFonts w:hint="eastAsia"/>
                <w:sz w:val="16"/>
                <w:szCs w:val="16"/>
              </w:rPr>
              <w:t>※</w:t>
            </w:r>
            <w:r w:rsidRPr="002709F6">
              <w:rPr>
                <w:rFonts w:hint="eastAsia"/>
                <w:sz w:val="16"/>
                <w:szCs w:val="16"/>
              </w:rPr>
              <w:t>再委託の条件等について仕様書に記載がある場合、その内容を満たしているか</w:t>
            </w:r>
          </w:p>
        </w:tc>
        <w:tc>
          <w:tcPr>
            <w:tcW w:w="7023" w:type="dxa"/>
            <w:vAlign w:val="center"/>
          </w:tcPr>
          <w:p w14:paraId="101AF697" w14:textId="77777777" w:rsidR="002709F6" w:rsidRPr="00275413" w:rsidRDefault="002709F6" w:rsidP="002709F6">
            <w:pPr>
              <w:snapToGrid w:val="0"/>
              <w:spacing w:line="260" w:lineRule="exact"/>
              <w:ind w:left="180" w:hangingChars="100" w:hanging="180"/>
              <w:jc w:val="left"/>
              <w:rPr>
                <w:sz w:val="18"/>
                <w:szCs w:val="20"/>
              </w:rPr>
            </w:pPr>
            <w:r w:rsidRPr="00275413">
              <w:rPr>
                <w:rFonts w:hint="eastAsia"/>
                <w:sz w:val="18"/>
                <w:szCs w:val="20"/>
              </w:rPr>
              <w:t>□受託業務の一部をやむを得ず再委託する必要がある場合において、契約を締結しようとするとき、予め委託者の承諾を得</w:t>
            </w:r>
            <w:r>
              <w:rPr>
                <w:rFonts w:hint="eastAsia"/>
                <w:sz w:val="18"/>
                <w:szCs w:val="20"/>
              </w:rPr>
              <w:t>ること</w:t>
            </w:r>
            <w:r w:rsidRPr="00275413">
              <w:rPr>
                <w:rFonts w:hint="eastAsia"/>
                <w:sz w:val="18"/>
                <w:szCs w:val="20"/>
              </w:rPr>
              <w:t>。</w:t>
            </w:r>
          </w:p>
          <w:p w14:paraId="7572BBFE" w14:textId="77777777" w:rsidR="002709F6" w:rsidRPr="00275413" w:rsidRDefault="002709F6" w:rsidP="002709F6">
            <w:pPr>
              <w:snapToGrid w:val="0"/>
              <w:spacing w:line="260" w:lineRule="exact"/>
              <w:ind w:left="180" w:hangingChars="100" w:hanging="180"/>
              <w:jc w:val="left"/>
              <w:rPr>
                <w:sz w:val="18"/>
                <w:szCs w:val="18"/>
              </w:rPr>
            </w:pPr>
            <w:r w:rsidRPr="00275413">
              <w:rPr>
                <w:rFonts w:hint="eastAsia"/>
                <w:sz w:val="18"/>
                <w:szCs w:val="18"/>
              </w:rPr>
              <w:t>□再委託等の相手方に対し、実施機関と委託先との間で締結された契約に基づ</w:t>
            </w:r>
            <w:r>
              <w:rPr>
                <w:rFonts w:hint="eastAsia"/>
                <w:sz w:val="18"/>
                <w:szCs w:val="18"/>
              </w:rPr>
              <w:t>く秘密保持等情報</w:t>
            </w:r>
            <w:r w:rsidRPr="00275413">
              <w:rPr>
                <w:rFonts w:hint="eastAsia"/>
                <w:sz w:val="18"/>
                <w:szCs w:val="18"/>
              </w:rPr>
              <w:t>の取扱いに関する一切の義務を遵守させる必要があること及び再委託等の相手方の行為について、受託者及び再委託等の相手方が連帯して責任を負うことを周知</w:t>
            </w:r>
            <w:r>
              <w:rPr>
                <w:rFonts w:hint="eastAsia"/>
                <w:sz w:val="18"/>
                <w:szCs w:val="18"/>
              </w:rPr>
              <w:t>すること。</w:t>
            </w:r>
          </w:p>
          <w:p w14:paraId="6831CA6B" w14:textId="4DA307DE" w:rsidR="002709F6" w:rsidRPr="002709F6" w:rsidRDefault="002709F6" w:rsidP="002709F6">
            <w:pPr>
              <w:pStyle w:val="aa"/>
              <w:spacing w:line="260" w:lineRule="exact"/>
              <w:jc w:val="left"/>
              <w:rPr>
                <w:sz w:val="21"/>
                <w:szCs w:val="21"/>
              </w:rPr>
            </w:pPr>
            <w:r w:rsidRPr="00275413">
              <w:rPr>
                <w:rFonts w:hint="eastAsia"/>
                <w:sz w:val="18"/>
                <w:szCs w:val="18"/>
              </w:rPr>
              <w:t>□再委託等の相手方に対し、適切な管理及び監督を</w:t>
            </w:r>
            <w:r>
              <w:rPr>
                <w:rFonts w:hint="eastAsia"/>
                <w:sz w:val="18"/>
                <w:szCs w:val="18"/>
              </w:rPr>
              <w:t>すること</w:t>
            </w:r>
            <w:r w:rsidRPr="00275413">
              <w:rPr>
                <w:rFonts w:hint="eastAsia"/>
                <w:sz w:val="18"/>
                <w:szCs w:val="18"/>
              </w:rPr>
              <w:t>。</w:t>
            </w:r>
          </w:p>
        </w:tc>
      </w:tr>
      <w:tr w:rsidR="002709F6" w14:paraId="695E6E1C" w14:textId="77777777" w:rsidTr="00F63918">
        <w:tc>
          <w:tcPr>
            <w:tcW w:w="562" w:type="dxa"/>
            <w:vAlign w:val="center"/>
          </w:tcPr>
          <w:p w14:paraId="24DA79E3" w14:textId="6B568FB2" w:rsidR="002709F6" w:rsidRPr="002709F6" w:rsidRDefault="002709F6" w:rsidP="002709F6">
            <w:pPr>
              <w:pStyle w:val="aa"/>
              <w:jc w:val="center"/>
              <w:rPr>
                <w:sz w:val="21"/>
                <w:szCs w:val="21"/>
              </w:rPr>
            </w:pPr>
            <w:r w:rsidRPr="002709F6">
              <w:rPr>
                <w:rFonts w:hint="eastAsia"/>
                <w:sz w:val="21"/>
                <w:szCs w:val="21"/>
              </w:rPr>
              <w:t>８</w:t>
            </w:r>
          </w:p>
        </w:tc>
        <w:tc>
          <w:tcPr>
            <w:tcW w:w="2552" w:type="dxa"/>
          </w:tcPr>
          <w:p w14:paraId="6C82CFEE" w14:textId="5579E620" w:rsidR="002709F6" w:rsidRPr="002709F6" w:rsidRDefault="002709F6" w:rsidP="002709F6">
            <w:pPr>
              <w:pStyle w:val="aa"/>
              <w:jc w:val="left"/>
              <w:rPr>
                <w:sz w:val="21"/>
                <w:szCs w:val="21"/>
              </w:rPr>
            </w:pPr>
            <w:r w:rsidRPr="002709F6">
              <w:rPr>
                <w:rFonts w:hint="eastAsia"/>
                <w:sz w:val="21"/>
                <w:szCs w:val="21"/>
              </w:rPr>
              <w:t>複写又は複製の禁止</w:t>
            </w:r>
          </w:p>
        </w:tc>
        <w:tc>
          <w:tcPr>
            <w:tcW w:w="7023" w:type="dxa"/>
            <w:vAlign w:val="center"/>
          </w:tcPr>
          <w:p w14:paraId="716FCED3" w14:textId="0271AE96"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□委託者から提供を受けた資料等を、委託者の承諾なしに複写し、又は複製し</w:t>
            </w:r>
            <w:r>
              <w:rPr>
                <w:rFonts w:hint="eastAsia"/>
                <w:sz w:val="18"/>
                <w:szCs w:val="20"/>
              </w:rPr>
              <w:t>ないこと</w:t>
            </w:r>
            <w:r w:rsidRPr="00275413">
              <w:rPr>
                <w:rFonts w:hint="eastAsia"/>
                <w:sz w:val="18"/>
                <w:szCs w:val="20"/>
              </w:rPr>
              <w:t>。</w:t>
            </w:r>
          </w:p>
        </w:tc>
      </w:tr>
      <w:tr w:rsidR="002709F6" w14:paraId="401D9DA6" w14:textId="77777777" w:rsidTr="00F63918">
        <w:tc>
          <w:tcPr>
            <w:tcW w:w="562" w:type="dxa"/>
            <w:vAlign w:val="center"/>
          </w:tcPr>
          <w:p w14:paraId="67166B8F" w14:textId="456F7523" w:rsidR="002709F6" w:rsidRPr="002709F6" w:rsidRDefault="002709F6" w:rsidP="002709F6">
            <w:pPr>
              <w:pStyle w:val="aa"/>
              <w:jc w:val="center"/>
              <w:rPr>
                <w:sz w:val="21"/>
                <w:szCs w:val="21"/>
              </w:rPr>
            </w:pPr>
            <w:r w:rsidRPr="002709F6">
              <w:rPr>
                <w:rFonts w:hint="eastAsia"/>
                <w:sz w:val="21"/>
                <w:szCs w:val="21"/>
              </w:rPr>
              <w:t>９</w:t>
            </w:r>
          </w:p>
        </w:tc>
        <w:tc>
          <w:tcPr>
            <w:tcW w:w="2552" w:type="dxa"/>
          </w:tcPr>
          <w:p w14:paraId="62292969" w14:textId="4335FD2A" w:rsidR="002709F6" w:rsidRPr="002709F6" w:rsidRDefault="002709F6" w:rsidP="002709F6">
            <w:pPr>
              <w:pStyle w:val="aa"/>
              <w:jc w:val="left"/>
              <w:rPr>
                <w:sz w:val="21"/>
                <w:szCs w:val="21"/>
              </w:rPr>
            </w:pPr>
            <w:r w:rsidRPr="002709F6">
              <w:rPr>
                <w:rFonts w:hint="eastAsia"/>
                <w:sz w:val="21"/>
                <w:szCs w:val="21"/>
              </w:rPr>
              <w:t>持出しの禁止</w:t>
            </w:r>
          </w:p>
        </w:tc>
        <w:tc>
          <w:tcPr>
            <w:tcW w:w="7023" w:type="dxa"/>
            <w:vAlign w:val="center"/>
          </w:tcPr>
          <w:p w14:paraId="60268087" w14:textId="5E436949"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□委託者から提供を受けた資料等を、委託者の承諾なしに保管場所及び使用場所から持ち出し</w:t>
            </w:r>
            <w:r>
              <w:rPr>
                <w:rFonts w:hint="eastAsia"/>
                <w:sz w:val="18"/>
                <w:szCs w:val="20"/>
              </w:rPr>
              <w:t>ないこと。</w:t>
            </w:r>
          </w:p>
        </w:tc>
      </w:tr>
      <w:tr w:rsidR="002709F6" w14:paraId="31EBA23F" w14:textId="77777777" w:rsidTr="00F63918">
        <w:tc>
          <w:tcPr>
            <w:tcW w:w="562" w:type="dxa"/>
            <w:vAlign w:val="center"/>
          </w:tcPr>
          <w:p w14:paraId="24243761" w14:textId="780682A5" w:rsidR="002709F6" w:rsidRPr="002709F6" w:rsidRDefault="002709F6" w:rsidP="002709F6">
            <w:pPr>
              <w:pStyle w:val="aa"/>
              <w:jc w:val="center"/>
              <w:rPr>
                <w:sz w:val="21"/>
                <w:szCs w:val="21"/>
              </w:rPr>
            </w:pPr>
            <w:r w:rsidRPr="002709F6">
              <w:rPr>
                <w:rFonts w:hint="eastAsia"/>
                <w:sz w:val="21"/>
                <w:szCs w:val="21"/>
              </w:rPr>
              <w:t>10</w:t>
            </w:r>
          </w:p>
        </w:tc>
        <w:tc>
          <w:tcPr>
            <w:tcW w:w="2552" w:type="dxa"/>
          </w:tcPr>
          <w:p w14:paraId="1C6D564A" w14:textId="2AC13D00" w:rsidR="002709F6" w:rsidRPr="002709F6" w:rsidRDefault="002709F6" w:rsidP="002709F6">
            <w:pPr>
              <w:pStyle w:val="aa"/>
              <w:jc w:val="left"/>
              <w:rPr>
                <w:sz w:val="21"/>
                <w:szCs w:val="21"/>
              </w:rPr>
            </w:pPr>
            <w:r w:rsidRPr="002709F6">
              <w:rPr>
                <w:rFonts w:hint="eastAsia"/>
                <w:sz w:val="21"/>
                <w:szCs w:val="21"/>
              </w:rPr>
              <w:t>目的外利用及び提供の禁止</w:t>
            </w:r>
          </w:p>
        </w:tc>
        <w:tc>
          <w:tcPr>
            <w:tcW w:w="7023" w:type="dxa"/>
            <w:vAlign w:val="center"/>
          </w:tcPr>
          <w:p w14:paraId="29941B64" w14:textId="5B2B0996"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20"/>
              </w:rPr>
              <w:t>□受託</w:t>
            </w:r>
            <w:r>
              <w:rPr>
                <w:rFonts w:hint="eastAsia"/>
                <w:sz w:val="18"/>
                <w:szCs w:val="20"/>
              </w:rPr>
              <w:t>業務</w:t>
            </w:r>
            <w:r w:rsidRPr="00275413">
              <w:rPr>
                <w:rFonts w:hint="eastAsia"/>
                <w:sz w:val="18"/>
                <w:szCs w:val="20"/>
              </w:rPr>
              <w:t>を処理するために作成した資料等を、委託者の承諾なしに当該事務の目的の範囲外で利用し、又は第三者に提供し</w:t>
            </w:r>
            <w:r>
              <w:rPr>
                <w:rFonts w:hint="eastAsia"/>
                <w:sz w:val="18"/>
                <w:szCs w:val="20"/>
              </w:rPr>
              <w:t>ないこと。</w:t>
            </w:r>
          </w:p>
        </w:tc>
      </w:tr>
      <w:tr w:rsidR="002709F6" w14:paraId="335C86CE" w14:textId="77777777" w:rsidTr="00F63918">
        <w:tc>
          <w:tcPr>
            <w:tcW w:w="562" w:type="dxa"/>
            <w:vAlign w:val="center"/>
          </w:tcPr>
          <w:p w14:paraId="7189A469" w14:textId="2F8E3975" w:rsidR="002709F6" w:rsidRPr="002709F6" w:rsidRDefault="002709F6" w:rsidP="002709F6">
            <w:pPr>
              <w:pStyle w:val="aa"/>
              <w:jc w:val="center"/>
              <w:rPr>
                <w:sz w:val="21"/>
                <w:szCs w:val="21"/>
              </w:rPr>
            </w:pPr>
            <w:r w:rsidRPr="002709F6">
              <w:rPr>
                <w:rFonts w:hint="eastAsia"/>
                <w:sz w:val="21"/>
                <w:szCs w:val="21"/>
              </w:rPr>
              <w:t>11</w:t>
            </w:r>
          </w:p>
        </w:tc>
        <w:tc>
          <w:tcPr>
            <w:tcW w:w="2552" w:type="dxa"/>
          </w:tcPr>
          <w:p w14:paraId="48754076" w14:textId="12BC2737" w:rsidR="002709F6" w:rsidRPr="002709F6" w:rsidRDefault="002709F6" w:rsidP="002709F6">
            <w:pPr>
              <w:pStyle w:val="aa"/>
              <w:jc w:val="left"/>
              <w:rPr>
                <w:sz w:val="21"/>
                <w:szCs w:val="21"/>
              </w:rPr>
            </w:pPr>
            <w:r w:rsidRPr="002709F6">
              <w:rPr>
                <w:rFonts w:hint="eastAsia"/>
                <w:sz w:val="21"/>
                <w:szCs w:val="21"/>
              </w:rPr>
              <w:t>派遣労働者</w:t>
            </w:r>
          </w:p>
        </w:tc>
        <w:tc>
          <w:tcPr>
            <w:tcW w:w="7023" w:type="dxa"/>
            <w:vAlign w:val="center"/>
          </w:tcPr>
          <w:p w14:paraId="1D1B97D6" w14:textId="77777777" w:rsidR="002709F6" w:rsidRPr="00275413" w:rsidRDefault="002709F6" w:rsidP="002709F6">
            <w:pPr>
              <w:snapToGrid w:val="0"/>
              <w:spacing w:line="260" w:lineRule="exact"/>
              <w:ind w:left="180" w:hangingChars="100" w:hanging="180"/>
              <w:jc w:val="left"/>
              <w:rPr>
                <w:sz w:val="18"/>
                <w:szCs w:val="20"/>
              </w:rPr>
            </w:pPr>
            <w:r w:rsidRPr="00275413">
              <w:rPr>
                <w:rFonts w:hint="eastAsia"/>
                <w:sz w:val="18"/>
                <w:szCs w:val="20"/>
              </w:rPr>
              <w:t>□受託</w:t>
            </w:r>
            <w:r>
              <w:rPr>
                <w:rFonts w:hint="eastAsia"/>
                <w:sz w:val="18"/>
                <w:szCs w:val="20"/>
              </w:rPr>
              <w:t>業務</w:t>
            </w:r>
            <w:r w:rsidRPr="00275413">
              <w:rPr>
                <w:rFonts w:hint="eastAsia"/>
                <w:sz w:val="18"/>
                <w:szCs w:val="20"/>
              </w:rPr>
              <w:t>を派遣労働者によって行わせる場合、労働者派遣契約書に、秘密保持義務等の取扱事項を明記している</w:t>
            </w:r>
            <w:r>
              <w:rPr>
                <w:rFonts w:hint="eastAsia"/>
                <w:sz w:val="18"/>
                <w:szCs w:val="20"/>
              </w:rPr>
              <w:t>こと</w:t>
            </w:r>
            <w:r w:rsidRPr="00275413">
              <w:rPr>
                <w:rFonts w:hint="eastAsia"/>
                <w:sz w:val="18"/>
                <w:szCs w:val="20"/>
              </w:rPr>
              <w:t>。</w:t>
            </w:r>
          </w:p>
          <w:p w14:paraId="5536D37F" w14:textId="469CA623" w:rsidR="002709F6" w:rsidRPr="002709F6" w:rsidRDefault="002709F6" w:rsidP="002709F6">
            <w:pPr>
              <w:pStyle w:val="aa"/>
              <w:spacing w:line="260" w:lineRule="exact"/>
              <w:jc w:val="left"/>
              <w:rPr>
                <w:sz w:val="21"/>
                <w:szCs w:val="21"/>
              </w:rPr>
            </w:pPr>
            <w:r w:rsidRPr="00275413">
              <w:rPr>
                <w:rFonts w:hint="eastAsia"/>
                <w:sz w:val="18"/>
                <w:szCs w:val="20"/>
              </w:rPr>
              <w:t>□派遣労働者に対し、受託</w:t>
            </w:r>
            <w:r>
              <w:rPr>
                <w:rFonts w:hint="eastAsia"/>
                <w:sz w:val="18"/>
                <w:szCs w:val="20"/>
              </w:rPr>
              <w:t>業務</w:t>
            </w:r>
            <w:r w:rsidRPr="00275413">
              <w:rPr>
                <w:rFonts w:hint="eastAsia"/>
                <w:sz w:val="18"/>
                <w:szCs w:val="20"/>
              </w:rPr>
              <w:t>に基づく一切の義務を遵守させてい</w:t>
            </w:r>
            <w:r>
              <w:rPr>
                <w:rFonts w:hint="eastAsia"/>
                <w:sz w:val="18"/>
                <w:szCs w:val="20"/>
              </w:rPr>
              <w:t>ること。</w:t>
            </w:r>
          </w:p>
        </w:tc>
      </w:tr>
      <w:tr w:rsidR="002709F6" w14:paraId="2505F925" w14:textId="77777777" w:rsidTr="00F63918">
        <w:tc>
          <w:tcPr>
            <w:tcW w:w="562" w:type="dxa"/>
            <w:vAlign w:val="center"/>
          </w:tcPr>
          <w:p w14:paraId="1604531A" w14:textId="0D4BB37F" w:rsidR="002709F6" w:rsidRPr="002709F6" w:rsidRDefault="002709F6" w:rsidP="002709F6">
            <w:pPr>
              <w:pStyle w:val="aa"/>
              <w:jc w:val="center"/>
              <w:rPr>
                <w:sz w:val="21"/>
                <w:szCs w:val="21"/>
              </w:rPr>
            </w:pPr>
            <w:r w:rsidRPr="002709F6">
              <w:rPr>
                <w:rFonts w:hint="eastAsia"/>
                <w:sz w:val="21"/>
                <w:szCs w:val="21"/>
              </w:rPr>
              <w:t>12</w:t>
            </w:r>
          </w:p>
        </w:tc>
        <w:tc>
          <w:tcPr>
            <w:tcW w:w="2552" w:type="dxa"/>
          </w:tcPr>
          <w:p w14:paraId="3EF4C82A" w14:textId="47726A3E" w:rsidR="002709F6" w:rsidRPr="002709F6" w:rsidRDefault="002709F6" w:rsidP="002709F6">
            <w:pPr>
              <w:pStyle w:val="aa"/>
              <w:jc w:val="left"/>
              <w:rPr>
                <w:sz w:val="21"/>
                <w:szCs w:val="21"/>
              </w:rPr>
            </w:pPr>
            <w:r w:rsidRPr="002709F6">
              <w:rPr>
                <w:rFonts w:hint="eastAsia"/>
                <w:sz w:val="21"/>
                <w:szCs w:val="21"/>
              </w:rPr>
              <w:t>漏えい等発生時の措置</w:t>
            </w:r>
          </w:p>
        </w:tc>
        <w:tc>
          <w:tcPr>
            <w:tcW w:w="7023" w:type="dxa"/>
            <w:vAlign w:val="center"/>
          </w:tcPr>
          <w:p w14:paraId="4FAFC42E" w14:textId="029E6BCE" w:rsidR="002709F6" w:rsidRPr="002709F6" w:rsidRDefault="002709F6" w:rsidP="002709F6">
            <w:pPr>
              <w:pStyle w:val="aa"/>
              <w:spacing w:line="260" w:lineRule="exact"/>
              <w:ind w:left="180" w:hangingChars="100" w:hanging="180"/>
              <w:jc w:val="left"/>
              <w:rPr>
                <w:sz w:val="21"/>
                <w:szCs w:val="21"/>
              </w:rPr>
            </w:pPr>
            <w:r w:rsidRPr="00275413">
              <w:rPr>
                <w:rFonts w:hint="eastAsia"/>
                <w:sz w:val="18"/>
                <w:szCs w:val="18"/>
              </w:rPr>
              <w:t>□契約に違反する事態が生じ、又は生ずるおそれがあることを知ったときは、速やかに委託者に報告</w:t>
            </w:r>
            <w:r>
              <w:rPr>
                <w:rFonts w:hint="eastAsia"/>
                <w:sz w:val="18"/>
                <w:szCs w:val="18"/>
              </w:rPr>
              <w:t>すること。またその体制を予め整えること</w:t>
            </w:r>
            <w:r w:rsidRPr="00275413">
              <w:rPr>
                <w:rFonts w:hint="eastAsia"/>
                <w:sz w:val="18"/>
                <w:szCs w:val="18"/>
              </w:rPr>
              <w:t>。</w:t>
            </w:r>
          </w:p>
        </w:tc>
      </w:tr>
      <w:tr w:rsidR="002709F6" w14:paraId="6C172EDA" w14:textId="77777777" w:rsidTr="002709F6">
        <w:trPr>
          <w:trHeight w:val="1511"/>
        </w:trPr>
        <w:tc>
          <w:tcPr>
            <w:tcW w:w="562" w:type="dxa"/>
            <w:vAlign w:val="center"/>
          </w:tcPr>
          <w:p w14:paraId="5632F73A" w14:textId="38584328" w:rsidR="002709F6" w:rsidRPr="002709F6" w:rsidRDefault="002709F6" w:rsidP="002709F6">
            <w:pPr>
              <w:pStyle w:val="aa"/>
              <w:jc w:val="center"/>
              <w:rPr>
                <w:sz w:val="21"/>
                <w:szCs w:val="21"/>
              </w:rPr>
            </w:pPr>
            <w:r w:rsidRPr="002709F6">
              <w:rPr>
                <w:rFonts w:hint="eastAsia"/>
                <w:sz w:val="21"/>
                <w:szCs w:val="21"/>
              </w:rPr>
              <w:t>13</w:t>
            </w:r>
          </w:p>
        </w:tc>
        <w:tc>
          <w:tcPr>
            <w:tcW w:w="2552" w:type="dxa"/>
          </w:tcPr>
          <w:p w14:paraId="75D10108" w14:textId="77777777" w:rsidR="002709F6" w:rsidRDefault="002709F6" w:rsidP="002709F6">
            <w:pPr>
              <w:pStyle w:val="aa"/>
              <w:jc w:val="left"/>
              <w:rPr>
                <w:sz w:val="20"/>
                <w:szCs w:val="18"/>
              </w:rPr>
            </w:pPr>
            <w:r w:rsidRPr="00275413">
              <w:rPr>
                <w:rFonts w:hint="eastAsia"/>
                <w:sz w:val="20"/>
                <w:szCs w:val="18"/>
              </w:rPr>
              <w:t>その他</w:t>
            </w:r>
          </w:p>
          <w:p w14:paraId="7C435711" w14:textId="175444DD" w:rsidR="002709F6" w:rsidRPr="002709F6" w:rsidRDefault="002709F6" w:rsidP="002709F6">
            <w:pPr>
              <w:pStyle w:val="aa"/>
              <w:spacing w:line="180" w:lineRule="exact"/>
              <w:ind w:left="160" w:hangingChars="100" w:hanging="160"/>
              <w:jc w:val="left"/>
              <w:rPr>
                <w:sz w:val="21"/>
                <w:szCs w:val="21"/>
              </w:rPr>
            </w:pPr>
            <w:r w:rsidRPr="002709F6">
              <w:rPr>
                <w:rFonts w:hint="eastAsia"/>
                <w:sz w:val="16"/>
                <w:szCs w:val="16"/>
              </w:rPr>
              <w:t>※</w:t>
            </w:r>
            <w:r w:rsidR="007B7D2C">
              <w:rPr>
                <w:rFonts w:hint="eastAsia"/>
                <w:sz w:val="16"/>
                <w:szCs w:val="16"/>
              </w:rPr>
              <w:t>社内の情報セキュリティ対策について、特記すべき</w:t>
            </w:r>
            <w:r w:rsidRPr="00275413">
              <w:rPr>
                <w:rFonts w:hint="eastAsia"/>
                <w:sz w:val="16"/>
                <w:szCs w:val="16"/>
              </w:rPr>
              <w:t>事項がある場合</w:t>
            </w:r>
            <w:r>
              <w:rPr>
                <w:rFonts w:hint="eastAsia"/>
                <w:sz w:val="16"/>
                <w:szCs w:val="16"/>
              </w:rPr>
              <w:t>に記載</w:t>
            </w:r>
          </w:p>
        </w:tc>
        <w:tc>
          <w:tcPr>
            <w:tcW w:w="7023" w:type="dxa"/>
          </w:tcPr>
          <w:p w14:paraId="3E700FB4" w14:textId="77777777" w:rsidR="002709F6" w:rsidRPr="002709F6" w:rsidRDefault="002709F6" w:rsidP="002709F6">
            <w:pPr>
              <w:pStyle w:val="aa"/>
              <w:jc w:val="left"/>
              <w:rPr>
                <w:sz w:val="21"/>
                <w:szCs w:val="21"/>
              </w:rPr>
            </w:pPr>
          </w:p>
        </w:tc>
      </w:tr>
    </w:tbl>
    <w:p w14:paraId="7C0C3FD2" w14:textId="77777777" w:rsidR="002709F6" w:rsidRPr="002709F6" w:rsidRDefault="002709F6" w:rsidP="002709F6">
      <w:pPr>
        <w:pStyle w:val="aa"/>
        <w:jc w:val="left"/>
        <w:rPr>
          <w:sz w:val="21"/>
          <w:szCs w:val="21"/>
        </w:rPr>
      </w:pPr>
    </w:p>
    <w:sectPr w:rsidR="002709F6" w:rsidRPr="002709F6" w:rsidSect="002709F6">
      <w:pgSz w:w="11906" w:h="16838"/>
      <w:pgMar w:top="1134" w:right="851" w:bottom="851" w:left="851" w:header="851" w:footer="992" w:gutter="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5A28" w14:textId="77777777" w:rsidR="007B4056" w:rsidRDefault="007B4056" w:rsidP="007B4056">
      <w:r>
        <w:separator/>
      </w:r>
    </w:p>
  </w:endnote>
  <w:endnote w:type="continuationSeparator" w:id="0">
    <w:p w14:paraId="5CE1A283" w14:textId="77777777" w:rsidR="007B4056" w:rsidRDefault="007B4056" w:rsidP="007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3A16" w14:textId="77777777" w:rsidR="007B4056" w:rsidRDefault="007B4056" w:rsidP="007B4056">
      <w:r>
        <w:separator/>
      </w:r>
    </w:p>
  </w:footnote>
  <w:footnote w:type="continuationSeparator" w:id="0">
    <w:p w14:paraId="43F09713" w14:textId="77777777" w:rsidR="007B4056" w:rsidRDefault="007B4056" w:rsidP="007B4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F6"/>
    <w:rsid w:val="00194321"/>
    <w:rsid w:val="002709F6"/>
    <w:rsid w:val="003A04AB"/>
    <w:rsid w:val="004513B4"/>
    <w:rsid w:val="007B4056"/>
    <w:rsid w:val="007B7D2C"/>
    <w:rsid w:val="00872B5A"/>
    <w:rsid w:val="00BB3056"/>
    <w:rsid w:val="00CC1F4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0486F"/>
  <w15:chartTrackingRefBased/>
  <w15:docId w15:val="{492F3890-A888-4799-9900-4787CBF8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09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09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09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09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09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09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09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09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09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9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9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9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09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9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9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9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9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9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9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0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9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0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9F6"/>
    <w:pPr>
      <w:spacing w:before="160" w:after="160"/>
      <w:jc w:val="center"/>
    </w:pPr>
    <w:rPr>
      <w:i/>
      <w:iCs/>
      <w:color w:val="404040" w:themeColor="text1" w:themeTint="BF"/>
    </w:rPr>
  </w:style>
  <w:style w:type="character" w:customStyle="1" w:styleId="a8">
    <w:name w:val="引用文 (文字)"/>
    <w:basedOn w:val="a0"/>
    <w:link w:val="a7"/>
    <w:uiPriority w:val="29"/>
    <w:rsid w:val="002709F6"/>
    <w:rPr>
      <w:i/>
      <w:iCs/>
      <w:color w:val="404040" w:themeColor="text1" w:themeTint="BF"/>
    </w:rPr>
  </w:style>
  <w:style w:type="paragraph" w:styleId="a9">
    <w:name w:val="List Paragraph"/>
    <w:basedOn w:val="a"/>
    <w:uiPriority w:val="34"/>
    <w:qFormat/>
    <w:rsid w:val="002709F6"/>
    <w:pPr>
      <w:ind w:left="720"/>
      <w:contextualSpacing/>
    </w:pPr>
  </w:style>
  <w:style w:type="character" w:styleId="21">
    <w:name w:val="Intense Emphasis"/>
    <w:basedOn w:val="a0"/>
    <w:uiPriority w:val="21"/>
    <w:qFormat/>
    <w:rsid w:val="002709F6"/>
    <w:rPr>
      <w:i/>
      <w:iCs/>
      <w:color w:val="0F4761" w:themeColor="accent1" w:themeShade="BF"/>
    </w:rPr>
  </w:style>
  <w:style w:type="paragraph" w:styleId="22">
    <w:name w:val="Intense Quote"/>
    <w:basedOn w:val="a"/>
    <w:next w:val="a"/>
    <w:link w:val="23"/>
    <w:uiPriority w:val="30"/>
    <w:qFormat/>
    <w:rsid w:val="0027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09F6"/>
    <w:rPr>
      <w:i/>
      <w:iCs/>
      <w:color w:val="0F4761" w:themeColor="accent1" w:themeShade="BF"/>
    </w:rPr>
  </w:style>
  <w:style w:type="character" w:styleId="24">
    <w:name w:val="Intense Reference"/>
    <w:basedOn w:val="a0"/>
    <w:uiPriority w:val="32"/>
    <w:qFormat/>
    <w:rsid w:val="002709F6"/>
    <w:rPr>
      <w:b/>
      <w:bCs/>
      <w:smallCaps/>
      <w:color w:val="0F4761" w:themeColor="accent1" w:themeShade="BF"/>
      <w:spacing w:val="5"/>
    </w:rPr>
  </w:style>
  <w:style w:type="paragraph" w:styleId="aa">
    <w:name w:val="header"/>
    <w:basedOn w:val="a"/>
    <w:link w:val="ab"/>
    <w:uiPriority w:val="99"/>
    <w:unhideWhenUsed/>
    <w:rsid w:val="002709F6"/>
    <w:pPr>
      <w:tabs>
        <w:tab w:val="center" w:pos="4252"/>
        <w:tab w:val="right" w:pos="8504"/>
      </w:tabs>
      <w:snapToGrid w:val="0"/>
    </w:pPr>
    <w:rPr>
      <w:sz w:val="24"/>
      <w14:ligatures w14:val="none"/>
    </w:rPr>
  </w:style>
  <w:style w:type="character" w:customStyle="1" w:styleId="ab">
    <w:name w:val="ヘッダー (文字)"/>
    <w:basedOn w:val="a0"/>
    <w:link w:val="aa"/>
    <w:uiPriority w:val="99"/>
    <w:rsid w:val="002709F6"/>
    <w:rPr>
      <w:sz w:val="24"/>
      <w14:ligatures w14:val="none"/>
    </w:rPr>
  </w:style>
  <w:style w:type="table" w:styleId="ac">
    <w:name w:val="Table Grid"/>
    <w:basedOn w:val="a1"/>
    <w:uiPriority w:val="39"/>
    <w:rsid w:val="002709F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B4056"/>
    <w:pPr>
      <w:tabs>
        <w:tab w:val="center" w:pos="4252"/>
        <w:tab w:val="right" w:pos="8504"/>
      </w:tabs>
      <w:snapToGrid w:val="0"/>
    </w:pPr>
  </w:style>
  <w:style w:type="character" w:customStyle="1" w:styleId="ae">
    <w:name w:val="フッター (文字)"/>
    <w:basedOn w:val="a0"/>
    <w:link w:val="ad"/>
    <w:uiPriority w:val="99"/>
    <w:rsid w:val="007B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s005589 高科恵美</dc:creator>
  <cp:keywords/>
  <dc:description/>
  <cp:lastModifiedBy>s006099 村社朋代</cp:lastModifiedBy>
  <cp:revision>5</cp:revision>
  <cp:lastPrinted>2025-12-19T09:27:00Z</cp:lastPrinted>
  <dcterms:created xsi:type="dcterms:W3CDTF">2025-12-19T09:14:00Z</dcterms:created>
  <dcterms:modified xsi:type="dcterms:W3CDTF">2025-12-19T09:36:00Z</dcterms:modified>
</cp:coreProperties>
</file>