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B5EA1" w14:textId="4BD426D3" w:rsidR="0021146D" w:rsidRPr="00556685" w:rsidRDefault="00F00BAE" w:rsidP="0021146D">
      <w:pPr>
        <w:jc w:val="center"/>
        <w:rPr>
          <w:rFonts w:ascii="ＭＳ 明朝" w:eastAsia="ＭＳ 明朝" w:hAnsi="ＭＳ 明朝"/>
        </w:rPr>
      </w:pPr>
      <w:bookmarkStart w:id="0" w:name="_GoBack"/>
      <w:bookmarkEnd w:id="0"/>
      <w:r w:rsidRPr="00556685">
        <w:rPr>
          <w:rFonts w:ascii="ＭＳ 明朝" w:eastAsia="ＭＳ 明朝" w:hAnsi="ＭＳ 明朝" w:hint="eastAsia"/>
        </w:rPr>
        <w:t>伊丹市重度訪問介護利用者等大学等修学支援事業実施要綱</w:t>
      </w:r>
    </w:p>
    <w:p w14:paraId="46AA50E1" w14:textId="77777777" w:rsidR="0021146D" w:rsidRPr="00556685" w:rsidRDefault="00F00BAE" w:rsidP="000D22DA">
      <w:pPr>
        <w:ind w:firstLineChars="100" w:firstLine="210"/>
        <w:rPr>
          <w:rFonts w:ascii="ＭＳ 明朝" w:eastAsia="ＭＳ 明朝" w:hAnsi="ＭＳ 明朝"/>
        </w:rPr>
      </w:pPr>
      <w:r w:rsidRPr="00556685">
        <w:rPr>
          <w:rFonts w:ascii="ＭＳ 明朝" w:eastAsia="ＭＳ 明朝" w:hAnsi="ＭＳ 明朝" w:hint="eastAsia"/>
        </w:rPr>
        <w:t>（目的）</w:t>
      </w:r>
    </w:p>
    <w:p w14:paraId="0EEDB476" w14:textId="264208E8" w:rsidR="0021146D" w:rsidRPr="00556685" w:rsidRDefault="00F00BAE" w:rsidP="0021146D">
      <w:pPr>
        <w:ind w:left="210" w:hangingChars="100" w:hanging="210"/>
        <w:rPr>
          <w:rFonts w:ascii="ＭＳ 明朝" w:eastAsia="ＭＳ 明朝" w:hAnsi="ＭＳ 明朝"/>
        </w:rPr>
      </w:pPr>
      <w:r w:rsidRPr="00556685">
        <w:rPr>
          <w:rFonts w:ascii="ＭＳ 明朝" w:eastAsia="ＭＳ 明朝" w:hAnsi="ＭＳ 明朝" w:hint="eastAsia"/>
        </w:rPr>
        <w:t xml:space="preserve">第１条　</w:t>
      </w:r>
      <w:r w:rsidR="00AD13AF" w:rsidRPr="00556685">
        <w:rPr>
          <w:rFonts w:ascii="ＭＳ 明朝" w:eastAsia="ＭＳ 明朝" w:hAnsi="ＭＳ 明朝" w:hint="eastAsia"/>
        </w:rPr>
        <w:t>この要綱は，重度障害者が修学するために必要な支援体制を大学等が構築できるまでの間において，重度障害者に対して修学に必要な身体介護等の支援を提供することにより，障害者の社会参加を促進することを目的とする</w:t>
      </w:r>
      <w:r w:rsidRPr="00556685">
        <w:rPr>
          <w:rFonts w:ascii="ＭＳ 明朝" w:eastAsia="ＭＳ 明朝" w:hAnsi="ＭＳ 明朝" w:hint="eastAsia"/>
        </w:rPr>
        <w:t>。</w:t>
      </w:r>
    </w:p>
    <w:p w14:paraId="5030DBD9" w14:textId="77777777" w:rsidR="008978E1" w:rsidRPr="00556685" w:rsidRDefault="00F00BAE" w:rsidP="000D22DA">
      <w:pPr>
        <w:ind w:firstLineChars="100" w:firstLine="210"/>
        <w:rPr>
          <w:rFonts w:ascii="ＭＳ 明朝" w:eastAsia="ＭＳ 明朝" w:hAnsi="ＭＳ 明朝"/>
        </w:rPr>
      </w:pPr>
      <w:r w:rsidRPr="00556685">
        <w:rPr>
          <w:rFonts w:ascii="ＭＳ 明朝" w:eastAsia="ＭＳ 明朝" w:hAnsi="ＭＳ 明朝" w:hint="eastAsia"/>
        </w:rPr>
        <w:t>（定義）</w:t>
      </w:r>
    </w:p>
    <w:p w14:paraId="36F6F05E" w14:textId="77777777" w:rsidR="00AD13AF" w:rsidRPr="00556685" w:rsidRDefault="00F00BAE" w:rsidP="000D22DA">
      <w:pPr>
        <w:ind w:left="210" w:hangingChars="100" w:hanging="210"/>
        <w:rPr>
          <w:rFonts w:ascii="ＭＳ 明朝" w:eastAsia="ＭＳ 明朝" w:hAnsi="ＭＳ 明朝"/>
        </w:rPr>
      </w:pPr>
      <w:r w:rsidRPr="00556685">
        <w:rPr>
          <w:rFonts w:ascii="ＭＳ 明朝" w:eastAsia="ＭＳ 明朝" w:hAnsi="ＭＳ 明朝" w:hint="eastAsia"/>
        </w:rPr>
        <w:t xml:space="preserve">第２条　</w:t>
      </w:r>
      <w:r w:rsidR="00AD13AF" w:rsidRPr="00556685">
        <w:rPr>
          <w:rFonts w:ascii="ＭＳ 明朝" w:eastAsia="ＭＳ 明朝" w:hAnsi="ＭＳ 明朝" w:hint="eastAsia"/>
        </w:rPr>
        <w:t>この要綱において，次の各号に掲げる用語の意義は，当該各号に定めるところによる。</w:t>
      </w:r>
    </w:p>
    <w:p w14:paraId="3A70131A" w14:textId="77777777" w:rsidR="00AD13AF" w:rsidRPr="00556685" w:rsidRDefault="00AD13AF" w:rsidP="00AD13AF">
      <w:pPr>
        <w:ind w:left="420" w:hangingChars="200" w:hanging="420"/>
        <w:rPr>
          <w:rFonts w:ascii="ＭＳ 明朝" w:eastAsia="ＭＳ 明朝" w:hAnsi="ＭＳ 明朝"/>
        </w:rPr>
      </w:pPr>
      <w:r w:rsidRPr="00556685">
        <w:rPr>
          <w:rFonts w:ascii="ＭＳ 明朝" w:eastAsia="ＭＳ 明朝" w:hAnsi="ＭＳ 明朝" w:hint="eastAsia"/>
        </w:rPr>
        <w:t xml:space="preserve">　⑴　重度訪問介護　障害者の日常生活及び社会生活を総合的に支援するための法律（平成１７年法律第１２３号）第５条第３項に規定する重度訪問介護をいう。</w:t>
      </w:r>
    </w:p>
    <w:p w14:paraId="789994D3" w14:textId="1541DC8C" w:rsidR="00AD13AF" w:rsidRPr="00556685" w:rsidRDefault="00AD13AF" w:rsidP="00AD13AF">
      <w:pPr>
        <w:ind w:leftChars="100" w:left="420" w:hangingChars="100" w:hanging="210"/>
        <w:rPr>
          <w:rFonts w:ascii="ＭＳ 明朝" w:eastAsia="ＭＳ 明朝" w:hAnsi="ＭＳ 明朝"/>
        </w:rPr>
      </w:pPr>
      <w:r w:rsidRPr="00556685">
        <w:rPr>
          <w:rFonts w:ascii="ＭＳ 明朝" w:eastAsia="ＭＳ 明朝" w:hAnsi="ＭＳ 明朝" w:hint="eastAsia"/>
        </w:rPr>
        <w:t>⑵　重度障害者　本市により重度訪問介護の支給決定を受け重度訪問介護を利用している者</w:t>
      </w:r>
      <w:r w:rsidR="000D22DA" w:rsidRPr="00556685">
        <w:rPr>
          <w:rFonts w:ascii="ＭＳ 明朝" w:eastAsia="ＭＳ 明朝" w:hAnsi="ＭＳ 明朝" w:hint="eastAsia"/>
        </w:rPr>
        <w:t>又は</w:t>
      </w:r>
      <w:r w:rsidRPr="00556685">
        <w:rPr>
          <w:rFonts w:ascii="ＭＳ 明朝" w:eastAsia="ＭＳ 明朝" w:hAnsi="ＭＳ 明朝" w:hint="eastAsia"/>
        </w:rPr>
        <w:t>それに準ずる者をいう。</w:t>
      </w:r>
    </w:p>
    <w:p w14:paraId="49B9532B" w14:textId="6A7CA0C5" w:rsidR="008978E1" w:rsidRPr="00556685" w:rsidRDefault="00AD13AF" w:rsidP="000D22DA">
      <w:pPr>
        <w:ind w:leftChars="100" w:left="420" w:hangingChars="100" w:hanging="210"/>
        <w:rPr>
          <w:rFonts w:ascii="ＭＳ 明朝" w:eastAsia="ＭＳ 明朝" w:hAnsi="ＭＳ 明朝"/>
        </w:rPr>
      </w:pPr>
      <w:r w:rsidRPr="00556685">
        <w:rPr>
          <w:rFonts w:ascii="ＭＳ 明朝" w:eastAsia="ＭＳ 明朝" w:hAnsi="ＭＳ 明朝" w:hint="eastAsia"/>
        </w:rPr>
        <w:t>⑶　大学等　学校教育法（昭和２２年法律第２６号）</w:t>
      </w:r>
      <w:r w:rsidR="000D22DA" w:rsidRPr="00556685">
        <w:rPr>
          <w:rFonts w:ascii="ＭＳ 明朝" w:eastAsia="ＭＳ 明朝" w:hAnsi="ＭＳ 明朝" w:hint="eastAsia"/>
        </w:rPr>
        <w:t>第１条に規定する</w:t>
      </w:r>
      <w:r w:rsidRPr="00556685">
        <w:rPr>
          <w:rFonts w:ascii="ＭＳ 明朝" w:eastAsia="ＭＳ 明朝" w:hAnsi="ＭＳ 明朝" w:hint="eastAsia"/>
        </w:rPr>
        <w:t>大学（大学院及び短期大学を含む。）</w:t>
      </w:r>
      <w:r w:rsidR="000D22DA" w:rsidRPr="00556685">
        <w:rPr>
          <w:rFonts w:ascii="ＭＳ 明朝" w:eastAsia="ＭＳ 明朝" w:hAnsi="ＭＳ 明朝" w:hint="eastAsia"/>
        </w:rPr>
        <w:t>及び</w:t>
      </w:r>
      <w:r w:rsidRPr="00556685">
        <w:rPr>
          <w:rFonts w:ascii="ＭＳ 明朝" w:eastAsia="ＭＳ 明朝" w:hAnsi="ＭＳ 明朝" w:hint="eastAsia"/>
        </w:rPr>
        <w:t>高等専門学校，</w:t>
      </w:r>
      <w:r w:rsidR="000D22DA" w:rsidRPr="00556685">
        <w:rPr>
          <w:rFonts w:ascii="ＭＳ 明朝" w:eastAsia="ＭＳ 明朝" w:hAnsi="ＭＳ 明朝" w:hint="eastAsia"/>
        </w:rPr>
        <w:t>同法第１２４条に規定する</w:t>
      </w:r>
      <w:r w:rsidRPr="00556685">
        <w:rPr>
          <w:rFonts w:ascii="ＭＳ 明朝" w:eastAsia="ＭＳ 明朝" w:hAnsi="ＭＳ 明朝" w:hint="eastAsia"/>
        </w:rPr>
        <w:t>専修学校</w:t>
      </w:r>
      <w:r w:rsidR="000D22DA" w:rsidRPr="00556685">
        <w:rPr>
          <w:rFonts w:ascii="ＭＳ 明朝" w:eastAsia="ＭＳ 明朝" w:hAnsi="ＭＳ 明朝" w:hint="eastAsia"/>
        </w:rPr>
        <w:t>並びに同法第１３４条第１項に規定する</w:t>
      </w:r>
      <w:r w:rsidRPr="00556685">
        <w:rPr>
          <w:rFonts w:ascii="ＭＳ 明朝" w:eastAsia="ＭＳ 明朝" w:hAnsi="ＭＳ 明朝" w:hint="eastAsia"/>
        </w:rPr>
        <w:t>各種学校をいう。</w:t>
      </w:r>
    </w:p>
    <w:p w14:paraId="2892F3B9" w14:textId="6B6FBE39" w:rsidR="000D22DA" w:rsidRPr="00556685" w:rsidRDefault="000D22DA" w:rsidP="000D22DA">
      <w:pPr>
        <w:ind w:leftChars="100" w:left="210"/>
        <w:rPr>
          <w:rFonts w:ascii="ＭＳ 明朝" w:eastAsia="ＭＳ 明朝" w:hAnsi="ＭＳ 明朝"/>
        </w:rPr>
      </w:pPr>
      <w:r w:rsidRPr="00556685">
        <w:rPr>
          <w:rFonts w:ascii="ＭＳ 明朝" w:eastAsia="ＭＳ 明朝" w:hAnsi="ＭＳ 明朝" w:hint="eastAsia"/>
        </w:rPr>
        <w:t>（事業の委託）</w:t>
      </w:r>
    </w:p>
    <w:p w14:paraId="772DF52E" w14:textId="43BA2923" w:rsidR="000D22DA" w:rsidRPr="00556685" w:rsidRDefault="000D22DA" w:rsidP="000D22DA">
      <w:pPr>
        <w:ind w:left="210" w:hangingChars="100" w:hanging="210"/>
        <w:rPr>
          <w:rFonts w:ascii="ＭＳ 明朝" w:eastAsia="ＭＳ 明朝" w:hAnsi="ＭＳ 明朝"/>
        </w:rPr>
      </w:pPr>
      <w:r w:rsidRPr="00556685">
        <w:rPr>
          <w:rFonts w:ascii="ＭＳ 明朝" w:eastAsia="ＭＳ 明朝" w:hAnsi="ＭＳ 明朝" w:hint="eastAsia"/>
        </w:rPr>
        <w:t>第３条　市長は，本事業の一部を，障害者の日常生活及び社会生活を総合的に支援するための法律第３６条第１項の規定により重度訪問介護に係る指定障害福祉サービス事業者の指定を受けた者に委託することができる。</w:t>
      </w:r>
    </w:p>
    <w:p w14:paraId="65B8778E" w14:textId="77777777" w:rsidR="00A12E35" w:rsidRPr="00556685" w:rsidRDefault="00F00BAE" w:rsidP="0034581B">
      <w:pPr>
        <w:ind w:firstLineChars="100" w:firstLine="210"/>
        <w:rPr>
          <w:rFonts w:ascii="ＭＳ 明朝" w:eastAsia="ＭＳ 明朝" w:hAnsi="ＭＳ 明朝"/>
        </w:rPr>
      </w:pPr>
      <w:r w:rsidRPr="00556685">
        <w:rPr>
          <w:rFonts w:ascii="ＭＳ 明朝" w:eastAsia="ＭＳ 明朝" w:hAnsi="ＭＳ 明朝" w:hint="eastAsia"/>
        </w:rPr>
        <w:t>（事業内容）</w:t>
      </w:r>
    </w:p>
    <w:p w14:paraId="5A9A88C1" w14:textId="571B2695" w:rsidR="00AD13AF" w:rsidRPr="00556685" w:rsidRDefault="00AA30F4" w:rsidP="00AD13AF">
      <w:pPr>
        <w:ind w:left="210" w:hangingChars="100" w:hanging="210"/>
        <w:rPr>
          <w:rFonts w:ascii="ＭＳ 明朝" w:eastAsia="ＭＳ 明朝" w:hAnsi="ＭＳ 明朝"/>
        </w:rPr>
      </w:pPr>
      <w:r w:rsidRPr="00556685">
        <w:rPr>
          <w:rFonts w:ascii="ＭＳ 明朝" w:eastAsia="ＭＳ 明朝" w:hAnsi="ＭＳ 明朝" w:hint="eastAsia"/>
        </w:rPr>
        <w:t>第</w:t>
      </w:r>
      <w:r w:rsidR="000D22DA" w:rsidRPr="00556685">
        <w:rPr>
          <w:rFonts w:ascii="ＭＳ 明朝" w:eastAsia="ＭＳ 明朝" w:hAnsi="ＭＳ 明朝" w:hint="eastAsia"/>
        </w:rPr>
        <w:t>４</w:t>
      </w:r>
      <w:r w:rsidRPr="00556685">
        <w:rPr>
          <w:rFonts w:ascii="ＭＳ 明朝" w:eastAsia="ＭＳ 明朝" w:hAnsi="ＭＳ 明朝" w:hint="eastAsia"/>
        </w:rPr>
        <w:t xml:space="preserve">条　</w:t>
      </w:r>
      <w:r w:rsidR="00AD13AF" w:rsidRPr="00556685">
        <w:rPr>
          <w:rFonts w:ascii="ＭＳ 明朝" w:eastAsia="ＭＳ 明朝" w:hAnsi="ＭＳ 明朝" w:hint="eastAsia"/>
        </w:rPr>
        <w:t>この要綱による事業の内容は，重度障害者が大学等において修学するに当たり，大学等が当該重度障害者の修学に係る支援体制を構築できるまでの間，大学等への通学中及び大学等の敷地内において必要となる身体介護等の支援のうち市長が必要と認めたものを当該重度障害者に対して提供するものとする。</w:t>
      </w:r>
    </w:p>
    <w:p w14:paraId="757D3837" w14:textId="47A3FBF8" w:rsidR="00AD13AF" w:rsidRPr="00556685" w:rsidRDefault="00AD13AF" w:rsidP="00AD13AF">
      <w:pPr>
        <w:ind w:left="210" w:hangingChars="100" w:hanging="210"/>
        <w:rPr>
          <w:rFonts w:ascii="ＭＳ 明朝" w:eastAsia="ＭＳ 明朝" w:hAnsi="ＭＳ 明朝"/>
        </w:rPr>
      </w:pPr>
      <w:r w:rsidRPr="00556685">
        <w:rPr>
          <w:rFonts w:ascii="ＭＳ 明朝" w:eastAsia="ＭＳ 明朝" w:hAnsi="ＭＳ 明朝" w:hint="eastAsia"/>
        </w:rPr>
        <w:t>２　前項の規定にかかわらず，大学等からの帰宅途中における余暇活動その他の修学に関わらない活動（</w:t>
      </w:r>
      <w:r w:rsidR="000D22DA" w:rsidRPr="00556685">
        <w:rPr>
          <w:rFonts w:ascii="ＭＳ 明朝" w:eastAsia="ＭＳ 明朝" w:hAnsi="ＭＳ 明朝" w:hint="eastAsia"/>
        </w:rPr>
        <w:t>活動時間が</w:t>
      </w:r>
      <w:r w:rsidRPr="00556685">
        <w:rPr>
          <w:rFonts w:ascii="ＭＳ 明朝" w:eastAsia="ＭＳ 明朝" w:hAnsi="ＭＳ 明朝" w:hint="eastAsia"/>
        </w:rPr>
        <w:t>４０分未満</w:t>
      </w:r>
      <w:r w:rsidR="000D22DA" w:rsidRPr="00556685">
        <w:rPr>
          <w:rFonts w:ascii="ＭＳ 明朝" w:eastAsia="ＭＳ 明朝" w:hAnsi="ＭＳ 明朝" w:hint="eastAsia"/>
        </w:rPr>
        <w:t>であるものを</w:t>
      </w:r>
      <w:r w:rsidRPr="00556685">
        <w:rPr>
          <w:rFonts w:ascii="ＭＳ 明朝" w:eastAsia="ＭＳ 明朝" w:hAnsi="ＭＳ 明朝" w:hint="eastAsia"/>
        </w:rPr>
        <w:t>除く</w:t>
      </w:r>
      <w:r w:rsidR="000D22DA" w:rsidRPr="00556685">
        <w:rPr>
          <w:rFonts w:ascii="ＭＳ 明朝" w:eastAsia="ＭＳ 明朝" w:hAnsi="ＭＳ 明朝" w:hint="eastAsia"/>
        </w:rPr>
        <w:t>。</w:t>
      </w:r>
      <w:r w:rsidRPr="00556685">
        <w:rPr>
          <w:rFonts w:ascii="ＭＳ 明朝" w:eastAsia="ＭＳ 明朝" w:hAnsi="ＭＳ 明朝" w:hint="eastAsia"/>
        </w:rPr>
        <w:t>）への支援については，この要綱による支援の対象外とする。</w:t>
      </w:r>
    </w:p>
    <w:p w14:paraId="5EE5AA16" w14:textId="77777777" w:rsidR="0021146D" w:rsidRPr="00556685" w:rsidRDefault="00F00BAE" w:rsidP="000D22DA">
      <w:pPr>
        <w:ind w:firstLineChars="100" w:firstLine="210"/>
        <w:rPr>
          <w:rFonts w:ascii="ＭＳ 明朝" w:eastAsia="ＭＳ 明朝" w:hAnsi="ＭＳ 明朝"/>
        </w:rPr>
      </w:pPr>
      <w:r w:rsidRPr="00556685">
        <w:rPr>
          <w:rFonts w:ascii="ＭＳ 明朝" w:eastAsia="ＭＳ 明朝" w:hAnsi="ＭＳ 明朝" w:hint="eastAsia"/>
        </w:rPr>
        <w:t>（対象者）</w:t>
      </w:r>
    </w:p>
    <w:p w14:paraId="3466D53C" w14:textId="77777777" w:rsidR="00A53A14" w:rsidRPr="00556685" w:rsidRDefault="00E07BD5" w:rsidP="00A53A14">
      <w:pPr>
        <w:ind w:left="210" w:hangingChars="100" w:hanging="210"/>
        <w:rPr>
          <w:rFonts w:ascii="ＭＳ 明朝" w:eastAsia="ＭＳ 明朝" w:hAnsi="ＭＳ 明朝"/>
        </w:rPr>
      </w:pPr>
      <w:r w:rsidRPr="00556685">
        <w:rPr>
          <w:rFonts w:ascii="ＭＳ 明朝" w:eastAsia="ＭＳ 明朝" w:hAnsi="ＭＳ 明朝" w:hint="eastAsia"/>
        </w:rPr>
        <w:t>第５</w:t>
      </w:r>
      <w:r w:rsidR="00F900A3" w:rsidRPr="00556685">
        <w:rPr>
          <w:rFonts w:ascii="ＭＳ 明朝" w:eastAsia="ＭＳ 明朝" w:hAnsi="ＭＳ 明朝" w:hint="eastAsia"/>
        </w:rPr>
        <w:t xml:space="preserve">条　</w:t>
      </w:r>
      <w:r w:rsidR="00A53A14" w:rsidRPr="00556685">
        <w:rPr>
          <w:rFonts w:ascii="ＭＳ 明朝" w:eastAsia="ＭＳ 明朝" w:hAnsi="ＭＳ 明朝" w:hint="eastAsia"/>
        </w:rPr>
        <w:t>この要綱による支援の対象者は，伊丹市内に１年以上住所を有する重度障害者であって，次の各号のいずれにも該当する者とする。</w:t>
      </w:r>
    </w:p>
    <w:p w14:paraId="680F29B9" w14:textId="1EF457F0" w:rsidR="00A53A14" w:rsidRPr="00556685" w:rsidRDefault="00A53A14" w:rsidP="00A53A14">
      <w:pPr>
        <w:ind w:leftChars="100" w:left="420" w:hangingChars="100" w:hanging="210"/>
        <w:rPr>
          <w:rFonts w:ascii="ＭＳ 明朝" w:eastAsia="ＭＳ 明朝" w:hAnsi="ＭＳ 明朝"/>
        </w:rPr>
      </w:pPr>
      <w:r w:rsidRPr="00556685">
        <w:rPr>
          <w:rFonts w:ascii="ＭＳ 明朝" w:eastAsia="ＭＳ 明朝" w:hAnsi="ＭＳ 明朝" w:hint="eastAsia"/>
        </w:rPr>
        <w:t>⑴　入学後に停学その他の処分を受けていない者であること</w:t>
      </w:r>
      <w:r w:rsidR="000D22DA" w:rsidRPr="00556685">
        <w:rPr>
          <w:rFonts w:ascii="ＭＳ 明朝" w:eastAsia="ＭＳ 明朝" w:hAnsi="ＭＳ 明朝" w:hint="eastAsia"/>
        </w:rPr>
        <w:t>。</w:t>
      </w:r>
    </w:p>
    <w:p w14:paraId="45280B51" w14:textId="1EDE5759" w:rsidR="00A53A14" w:rsidRPr="00556685" w:rsidRDefault="00A53A14" w:rsidP="000D22DA">
      <w:pPr>
        <w:ind w:leftChars="100" w:left="420" w:hangingChars="100" w:hanging="210"/>
        <w:rPr>
          <w:rFonts w:ascii="ＭＳ 明朝" w:eastAsia="ＭＳ 明朝" w:hAnsi="ＭＳ 明朝"/>
        </w:rPr>
      </w:pPr>
      <w:r w:rsidRPr="00556685">
        <w:rPr>
          <w:rFonts w:ascii="ＭＳ 明朝" w:eastAsia="ＭＳ 明朝" w:hAnsi="ＭＳ 明朝" w:hint="eastAsia"/>
        </w:rPr>
        <w:t>⑵　学修の意欲があり，病気や留学等のやむを得ないと認められる特別な事由による場合を除き，適切に単位を修得することが見込まれること</w:t>
      </w:r>
      <w:r w:rsidR="000D22DA" w:rsidRPr="00556685">
        <w:rPr>
          <w:rFonts w:ascii="ＭＳ 明朝" w:eastAsia="ＭＳ 明朝" w:hAnsi="ＭＳ 明朝" w:hint="eastAsia"/>
        </w:rPr>
        <w:t>。</w:t>
      </w:r>
    </w:p>
    <w:p w14:paraId="2BF3707A" w14:textId="7B59F565" w:rsidR="0021146D" w:rsidRPr="00556685" w:rsidRDefault="00F00BAE" w:rsidP="00A53A14">
      <w:pPr>
        <w:ind w:leftChars="100" w:left="210"/>
        <w:rPr>
          <w:rFonts w:ascii="ＭＳ 明朝" w:eastAsia="ＭＳ 明朝" w:hAnsi="ＭＳ 明朝"/>
        </w:rPr>
      </w:pPr>
      <w:r w:rsidRPr="00556685">
        <w:rPr>
          <w:rFonts w:ascii="ＭＳ 明朝" w:eastAsia="ＭＳ 明朝" w:hAnsi="ＭＳ 明朝" w:hint="eastAsia"/>
        </w:rPr>
        <w:t>（大学等の要件）</w:t>
      </w:r>
    </w:p>
    <w:p w14:paraId="352EC13A" w14:textId="490495AB" w:rsidR="0021146D" w:rsidRPr="00556685" w:rsidRDefault="00E07BD5" w:rsidP="0021146D">
      <w:pPr>
        <w:ind w:left="210" w:hangingChars="100" w:hanging="210"/>
        <w:rPr>
          <w:rFonts w:ascii="ＭＳ 明朝" w:eastAsia="ＭＳ 明朝" w:hAnsi="ＭＳ 明朝"/>
        </w:rPr>
      </w:pPr>
      <w:r w:rsidRPr="00556685">
        <w:rPr>
          <w:rFonts w:ascii="ＭＳ 明朝" w:eastAsia="ＭＳ 明朝" w:hAnsi="ＭＳ 明朝" w:hint="eastAsia"/>
        </w:rPr>
        <w:t>第６</w:t>
      </w:r>
      <w:r w:rsidR="00F00BAE" w:rsidRPr="00556685">
        <w:rPr>
          <w:rFonts w:ascii="ＭＳ 明朝" w:eastAsia="ＭＳ 明朝" w:hAnsi="ＭＳ 明朝" w:hint="eastAsia"/>
        </w:rPr>
        <w:t>条　この要綱により支援を受ける</w:t>
      </w:r>
      <w:r w:rsidR="00CB42EA" w:rsidRPr="00556685">
        <w:rPr>
          <w:rFonts w:ascii="ＭＳ 明朝" w:eastAsia="ＭＳ 明朝" w:hAnsi="ＭＳ 明朝" w:hint="eastAsia"/>
        </w:rPr>
        <w:t>対象者が修学する</w:t>
      </w:r>
      <w:r w:rsidR="00F00BAE" w:rsidRPr="00556685">
        <w:rPr>
          <w:rFonts w:ascii="ＭＳ 明朝" w:eastAsia="ＭＳ 明朝" w:hAnsi="ＭＳ 明朝" w:hint="eastAsia"/>
        </w:rPr>
        <w:t>大学等は</w:t>
      </w:r>
      <w:r w:rsidR="000D22DA" w:rsidRPr="00556685">
        <w:rPr>
          <w:rFonts w:ascii="ＭＳ 明朝" w:eastAsia="ＭＳ 明朝" w:hAnsi="ＭＳ 明朝" w:hint="eastAsia"/>
        </w:rPr>
        <w:t>，</w:t>
      </w:r>
      <w:r w:rsidR="00F00BAE" w:rsidRPr="00556685">
        <w:rPr>
          <w:rFonts w:ascii="ＭＳ 明朝" w:eastAsia="ＭＳ 明朝" w:hAnsi="ＭＳ 明朝" w:hint="eastAsia"/>
        </w:rPr>
        <w:t>次に掲げる要件を満た</w:t>
      </w:r>
      <w:r w:rsidR="00CB42EA" w:rsidRPr="00556685">
        <w:rPr>
          <w:rFonts w:ascii="ＭＳ 明朝" w:eastAsia="ＭＳ 明朝" w:hAnsi="ＭＳ 明朝" w:hint="eastAsia"/>
        </w:rPr>
        <w:t>さなければならない</w:t>
      </w:r>
      <w:r w:rsidR="00F00BAE" w:rsidRPr="00556685">
        <w:rPr>
          <w:rFonts w:ascii="ＭＳ 明朝" w:eastAsia="ＭＳ 明朝" w:hAnsi="ＭＳ 明朝" w:hint="eastAsia"/>
        </w:rPr>
        <w:t>。</w:t>
      </w:r>
    </w:p>
    <w:p w14:paraId="5DB79DCB" w14:textId="77777777" w:rsidR="00B47A60" w:rsidRPr="00556685" w:rsidRDefault="00F00BAE" w:rsidP="00B47A60">
      <w:pPr>
        <w:ind w:leftChars="100" w:left="420" w:hangingChars="100" w:hanging="210"/>
        <w:rPr>
          <w:rFonts w:ascii="ＭＳ 明朝" w:eastAsia="ＭＳ 明朝" w:hAnsi="ＭＳ 明朝"/>
        </w:rPr>
      </w:pPr>
      <w:r w:rsidRPr="00556685">
        <w:rPr>
          <w:rFonts w:ascii="ＭＳ 明朝" w:eastAsia="ＭＳ 明朝" w:hAnsi="ＭＳ 明朝" w:hint="eastAsia"/>
        </w:rPr>
        <w:lastRenderedPageBreak/>
        <w:t>⑴　障害のある学生の支援について協議・検討や意思決定等を行う委員会及び障害のある学生の支援業務を行う部署・相談窓口が設置されていること。</w:t>
      </w:r>
    </w:p>
    <w:p w14:paraId="682D58C6" w14:textId="4FEE9FD4" w:rsidR="00B47A60" w:rsidRPr="00556685" w:rsidRDefault="00F00BAE" w:rsidP="00B47A60">
      <w:pPr>
        <w:ind w:leftChars="100" w:left="420" w:hangingChars="100" w:hanging="210"/>
        <w:rPr>
          <w:rFonts w:ascii="ＭＳ 明朝" w:eastAsia="ＭＳ 明朝" w:hAnsi="ＭＳ 明朝"/>
        </w:rPr>
      </w:pPr>
      <w:r w:rsidRPr="00556685">
        <w:rPr>
          <w:rFonts w:ascii="ＭＳ 明朝" w:eastAsia="ＭＳ 明朝" w:hAnsi="ＭＳ 明朝" w:hint="eastAsia"/>
        </w:rPr>
        <w:t>⑵　大学等において</w:t>
      </w:r>
      <w:r w:rsidR="000D22DA" w:rsidRPr="00556685">
        <w:rPr>
          <w:rFonts w:ascii="ＭＳ 明朝" w:eastAsia="ＭＳ 明朝" w:hAnsi="ＭＳ 明朝" w:hint="eastAsia"/>
        </w:rPr>
        <w:t>，</w:t>
      </w:r>
      <w:r w:rsidRPr="00556685">
        <w:rPr>
          <w:rFonts w:ascii="ＭＳ 明朝" w:eastAsia="ＭＳ 明朝" w:hAnsi="ＭＳ 明朝" w:hint="eastAsia"/>
        </w:rPr>
        <w:t>常時介護を要するような重度の障害者に対する支援体制の構</w:t>
      </w:r>
    </w:p>
    <w:p w14:paraId="2EB39094" w14:textId="107678A3" w:rsidR="0021146D" w:rsidRPr="00556685" w:rsidRDefault="00F00BAE" w:rsidP="000D22DA">
      <w:pPr>
        <w:ind w:leftChars="200" w:left="420"/>
        <w:rPr>
          <w:rFonts w:ascii="ＭＳ 明朝" w:eastAsia="ＭＳ 明朝" w:hAnsi="ＭＳ 明朝"/>
        </w:rPr>
      </w:pPr>
      <w:r w:rsidRPr="00556685">
        <w:rPr>
          <w:rFonts w:ascii="ＭＳ 明朝" w:eastAsia="ＭＳ 明朝" w:hAnsi="ＭＳ 明朝" w:hint="eastAsia"/>
        </w:rPr>
        <w:t>築に向けた計画が立てられ</w:t>
      </w:r>
      <w:r w:rsidR="000D22DA" w:rsidRPr="00556685">
        <w:rPr>
          <w:rFonts w:ascii="ＭＳ 明朝" w:eastAsia="ＭＳ 明朝" w:hAnsi="ＭＳ 明朝" w:hint="eastAsia"/>
        </w:rPr>
        <w:t>，</w:t>
      </w:r>
      <w:r w:rsidRPr="00556685">
        <w:rPr>
          <w:rFonts w:ascii="ＭＳ 明朝" w:eastAsia="ＭＳ 明朝" w:hAnsi="ＭＳ 明朝" w:hint="eastAsia"/>
        </w:rPr>
        <w:t>着実に大学等による支援が進められていること。</w:t>
      </w:r>
    </w:p>
    <w:p w14:paraId="0B4B6927" w14:textId="77777777" w:rsidR="0021146D" w:rsidRPr="00556685" w:rsidRDefault="00F00BAE" w:rsidP="0021146D">
      <w:pPr>
        <w:rPr>
          <w:rFonts w:ascii="ＭＳ 明朝" w:eastAsia="ＭＳ 明朝" w:hAnsi="ＭＳ 明朝"/>
        </w:rPr>
      </w:pPr>
      <w:r w:rsidRPr="00556685">
        <w:rPr>
          <w:rFonts w:ascii="ＭＳ 明朝" w:eastAsia="ＭＳ 明朝" w:hAnsi="ＭＳ 明朝" w:hint="eastAsia"/>
        </w:rPr>
        <w:t>（利用の申請）</w:t>
      </w:r>
    </w:p>
    <w:p w14:paraId="670DA9E6" w14:textId="7B107A84" w:rsidR="0021146D" w:rsidRPr="00556685" w:rsidRDefault="00F00BAE" w:rsidP="009E255E">
      <w:pPr>
        <w:ind w:left="210" w:hangingChars="100" w:hanging="210"/>
        <w:rPr>
          <w:rFonts w:ascii="ＭＳ 明朝" w:eastAsia="ＭＳ 明朝" w:hAnsi="ＭＳ 明朝"/>
        </w:rPr>
      </w:pPr>
      <w:r w:rsidRPr="00556685">
        <w:rPr>
          <w:rFonts w:ascii="ＭＳ 明朝" w:eastAsia="ＭＳ 明朝" w:hAnsi="ＭＳ 明朝" w:hint="eastAsia"/>
        </w:rPr>
        <w:t>第</w:t>
      </w:r>
      <w:r w:rsidR="000D22DA" w:rsidRPr="00556685">
        <w:rPr>
          <w:rFonts w:ascii="ＭＳ 明朝" w:eastAsia="ＭＳ 明朝" w:hAnsi="ＭＳ 明朝" w:hint="eastAsia"/>
        </w:rPr>
        <w:t>７</w:t>
      </w:r>
      <w:r w:rsidRPr="00556685">
        <w:rPr>
          <w:rFonts w:ascii="ＭＳ 明朝" w:eastAsia="ＭＳ 明朝" w:hAnsi="ＭＳ 明朝" w:hint="eastAsia"/>
        </w:rPr>
        <w:t>条　この事業を利用しようとする者（</w:t>
      </w:r>
      <w:r w:rsidR="00FC222C" w:rsidRPr="00556685">
        <w:rPr>
          <w:rFonts w:ascii="ＭＳ 明朝" w:eastAsia="ＭＳ 明朝" w:hAnsi="ＭＳ 明朝" w:hint="eastAsia"/>
        </w:rPr>
        <w:t>以下「申請者」という。）は</w:t>
      </w:r>
      <w:r w:rsidR="000D22DA" w:rsidRPr="00556685">
        <w:rPr>
          <w:rFonts w:ascii="ＭＳ 明朝" w:eastAsia="ＭＳ 明朝" w:hAnsi="ＭＳ 明朝" w:hint="eastAsia"/>
        </w:rPr>
        <w:t>，</w:t>
      </w:r>
      <w:r w:rsidR="00FC222C" w:rsidRPr="00556685">
        <w:rPr>
          <w:rFonts w:ascii="ＭＳ 明朝" w:eastAsia="ＭＳ 明朝" w:hAnsi="ＭＳ 明朝" w:hint="eastAsia"/>
        </w:rPr>
        <w:t>伊丹市重度訪問介護利用者等大学等修学</w:t>
      </w:r>
      <w:r w:rsidRPr="00556685">
        <w:rPr>
          <w:rFonts w:ascii="ＭＳ 明朝" w:eastAsia="ＭＳ 明朝" w:hAnsi="ＭＳ 明朝" w:hint="eastAsia"/>
        </w:rPr>
        <w:t>支援事業申請書（様式第１号）に</w:t>
      </w:r>
      <w:r w:rsidR="000D22DA" w:rsidRPr="00556685">
        <w:rPr>
          <w:rFonts w:ascii="ＭＳ 明朝" w:eastAsia="ＭＳ 明朝" w:hAnsi="ＭＳ 明朝" w:hint="eastAsia"/>
        </w:rPr>
        <w:t>，</w:t>
      </w:r>
      <w:r w:rsidRPr="00556685">
        <w:rPr>
          <w:rFonts w:ascii="ＭＳ 明朝" w:eastAsia="ＭＳ 明朝" w:hAnsi="ＭＳ 明朝" w:hint="eastAsia"/>
        </w:rPr>
        <w:t>次に掲げる書類を添えて市長に提出しなければならない。ただし，当該情報に係る個人の同意を得て，公簿により当該事実を確認することができるときは，当該事実に係る書類の添付を省略することができる。</w:t>
      </w:r>
    </w:p>
    <w:p w14:paraId="123BC741" w14:textId="39ABE923" w:rsidR="00157AC4" w:rsidRPr="00556685" w:rsidRDefault="00F00BAE" w:rsidP="00157AC4">
      <w:pPr>
        <w:ind w:leftChars="100" w:left="420" w:hangingChars="100" w:hanging="210"/>
        <w:rPr>
          <w:rFonts w:ascii="ＭＳ 明朝" w:eastAsia="ＭＳ 明朝" w:hAnsi="ＭＳ 明朝"/>
        </w:rPr>
      </w:pPr>
      <w:r w:rsidRPr="00556685">
        <w:rPr>
          <w:rFonts w:ascii="ＭＳ 明朝" w:eastAsia="ＭＳ 明朝" w:hAnsi="ＭＳ 明朝" w:hint="eastAsia"/>
        </w:rPr>
        <w:t xml:space="preserve">⑴　</w:t>
      </w:r>
      <w:r w:rsidR="00274F1E" w:rsidRPr="00556685">
        <w:rPr>
          <w:rFonts w:ascii="ＭＳ 明朝" w:eastAsia="ＭＳ 明朝" w:hAnsi="ＭＳ 明朝" w:hint="eastAsia"/>
        </w:rPr>
        <w:t>申請者の住民票の写し</w:t>
      </w:r>
    </w:p>
    <w:p w14:paraId="1A57D544" w14:textId="01019DC4" w:rsidR="0021146D" w:rsidRPr="00556685" w:rsidRDefault="00F00BAE" w:rsidP="00157AC4">
      <w:pPr>
        <w:ind w:leftChars="100" w:left="420" w:hangingChars="100" w:hanging="210"/>
        <w:rPr>
          <w:rFonts w:ascii="ＭＳ 明朝" w:eastAsia="ＭＳ 明朝" w:hAnsi="ＭＳ 明朝"/>
        </w:rPr>
      </w:pPr>
      <w:r w:rsidRPr="00556685">
        <w:rPr>
          <w:rFonts w:ascii="ＭＳ 明朝" w:eastAsia="ＭＳ 明朝" w:hAnsi="ＭＳ 明朝" w:hint="eastAsia"/>
        </w:rPr>
        <w:t xml:space="preserve">⑵　</w:t>
      </w:r>
      <w:r w:rsidR="00274F1E" w:rsidRPr="00556685">
        <w:rPr>
          <w:rFonts w:ascii="ＭＳ 明朝" w:eastAsia="ＭＳ 明朝" w:hAnsi="ＭＳ 明朝" w:hint="eastAsia"/>
        </w:rPr>
        <w:t>重度訪問介護等の支給決定を受けていることを示す受給者証（障害者の日常生活及び社会生活を総合的に支援するための法律第２２条第８項に規定する受給者証をいう。）の写し</w:t>
      </w:r>
    </w:p>
    <w:p w14:paraId="369D6493" w14:textId="698DB2CD" w:rsidR="0021146D" w:rsidRPr="00556685" w:rsidRDefault="00F00BAE" w:rsidP="0021146D">
      <w:pPr>
        <w:ind w:firstLineChars="100" w:firstLine="210"/>
        <w:rPr>
          <w:rFonts w:ascii="ＭＳ 明朝" w:eastAsia="ＭＳ 明朝" w:hAnsi="ＭＳ 明朝"/>
        </w:rPr>
      </w:pPr>
      <w:r w:rsidRPr="00556685">
        <w:rPr>
          <w:rFonts w:ascii="ＭＳ 明朝" w:eastAsia="ＭＳ 明朝" w:hAnsi="ＭＳ 明朝" w:hint="eastAsia"/>
        </w:rPr>
        <w:t xml:space="preserve">⑶　</w:t>
      </w:r>
      <w:r w:rsidR="00274F1E" w:rsidRPr="00556685">
        <w:rPr>
          <w:rFonts w:ascii="ＭＳ 明朝" w:eastAsia="ＭＳ 明朝" w:hAnsi="ＭＳ 明朝" w:hint="eastAsia"/>
        </w:rPr>
        <w:t>伊丹市重度訪問介護利用者等大学等修学支援事業利用計画書（様式第２号）</w:t>
      </w:r>
    </w:p>
    <w:p w14:paraId="4F283132" w14:textId="073BD1AA" w:rsidR="0021146D" w:rsidRPr="00556685" w:rsidRDefault="00F00BAE" w:rsidP="0021146D">
      <w:pPr>
        <w:ind w:firstLineChars="100" w:firstLine="210"/>
        <w:rPr>
          <w:rFonts w:ascii="ＭＳ 明朝" w:eastAsia="ＭＳ 明朝" w:hAnsi="ＭＳ 明朝"/>
        </w:rPr>
      </w:pPr>
      <w:r w:rsidRPr="00556685">
        <w:rPr>
          <w:rFonts w:ascii="ＭＳ 明朝" w:eastAsia="ＭＳ 明朝" w:hAnsi="ＭＳ 明朝" w:hint="eastAsia"/>
        </w:rPr>
        <w:t xml:space="preserve">⑷　</w:t>
      </w:r>
      <w:r w:rsidR="00274F1E" w:rsidRPr="00556685">
        <w:rPr>
          <w:rFonts w:ascii="ＭＳ 明朝" w:eastAsia="ＭＳ 明朝" w:hAnsi="ＭＳ 明朝" w:hint="eastAsia"/>
        </w:rPr>
        <w:t>大学等に在籍し，又は在籍することが決定していることを証する書類</w:t>
      </w:r>
    </w:p>
    <w:p w14:paraId="53F4242E" w14:textId="205EAB04" w:rsidR="0021146D" w:rsidRPr="00556685" w:rsidRDefault="00F00BAE" w:rsidP="00157AC4">
      <w:pPr>
        <w:ind w:leftChars="100" w:left="420" w:hangingChars="100" w:hanging="210"/>
        <w:rPr>
          <w:rFonts w:ascii="ＭＳ 明朝" w:eastAsia="ＭＳ 明朝" w:hAnsi="ＭＳ 明朝"/>
        </w:rPr>
      </w:pPr>
      <w:r w:rsidRPr="00556685">
        <w:rPr>
          <w:rFonts w:ascii="ＭＳ 明朝" w:eastAsia="ＭＳ 明朝" w:hAnsi="ＭＳ 明朝" w:hint="eastAsia"/>
        </w:rPr>
        <w:t xml:space="preserve">⑸　</w:t>
      </w:r>
      <w:r w:rsidR="00274F1E" w:rsidRPr="00556685">
        <w:rPr>
          <w:rFonts w:ascii="ＭＳ 明朝" w:eastAsia="ＭＳ 明朝" w:hAnsi="ＭＳ 明朝" w:hint="eastAsia"/>
        </w:rPr>
        <w:t>伊丹市重度訪問介護利用者等大学等修学支援事業承諾書（様式第３号）</w:t>
      </w:r>
      <w:r w:rsidR="00CF065A" w:rsidRPr="00556685">
        <w:rPr>
          <w:rFonts w:ascii="ＭＳ 明朝" w:eastAsia="ＭＳ 明朝" w:hAnsi="ＭＳ 明朝" w:hint="eastAsia"/>
        </w:rPr>
        <w:t>。ただし，様式第３号において修得単位数状況等の証明がなされない場合で，かつ，大学等の入学後</w:t>
      </w:r>
      <w:r w:rsidR="00CF065A" w:rsidRPr="00556685">
        <w:rPr>
          <w:rFonts w:ascii="ＭＳ 明朝" w:eastAsia="ＭＳ 明朝" w:hAnsi="ＭＳ 明朝"/>
        </w:rPr>
        <w:t>1年以上を経過する場合は、前年度の修得単位数を証する書類を添付すること。</w:t>
      </w:r>
    </w:p>
    <w:p w14:paraId="581CCA75" w14:textId="2EA7F520" w:rsidR="00157AC4" w:rsidRPr="00556685" w:rsidRDefault="00F00BAE" w:rsidP="00157AC4">
      <w:pPr>
        <w:ind w:left="420" w:hangingChars="200" w:hanging="420"/>
        <w:rPr>
          <w:rFonts w:ascii="ＭＳ 明朝" w:eastAsia="ＭＳ 明朝" w:hAnsi="ＭＳ 明朝"/>
        </w:rPr>
      </w:pPr>
      <w:r w:rsidRPr="00556685">
        <w:rPr>
          <w:rFonts w:ascii="ＭＳ 明朝" w:eastAsia="ＭＳ 明朝" w:hAnsi="ＭＳ 明朝" w:hint="eastAsia"/>
        </w:rPr>
        <w:t xml:space="preserve">　⑹　</w:t>
      </w:r>
      <w:r w:rsidR="00274F1E" w:rsidRPr="00556685">
        <w:rPr>
          <w:rFonts w:ascii="ＭＳ 明朝" w:eastAsia="ＭＳ 明朝" w:hAnsi="ＭＳ 明朝" w:hint="eastAsia"/>
        </w:rPr>
        <w:t>大学等が作成した障害のある学生の支援について協議・検討や意思決定等を行う委員会及び障害のある学生の支援業務を行う部署・相談窓口の運営規定並びに大学の支援体制の構築の進捗状況が分かる書類</w:t>
      </w:r>
    </w:p>
    <w:p w14:paraId="7F64AA56" w14:textId="7C738A96" w:rsidR="008435B0" w:rsidRPr="00556685" w:rsidRDefault="008435B0" w:rsidP="00157AC4">
      <w:pPr>
        <w:ind w:left="420" w:hangingChars="200" w:hanging="420"/>
        <w:rPr>
          <w:rFonts w:ascii="ＭＳ 明朝" w:eastAsia="ＭＳ 明朝" w:hAnsi="ＭＳ 明朝"/>
        </w:rPr>
      </w:pPr>
      <w:r w:rsidRPr="00556685">
        <w:rPr>
          <w:rFonts w:ascii="ＭＳ 明朝" w:eastAsia="ＭＳ 明朝" w:hAnsi="ＭＳ 明朝" w:hint="eastAsia"/>
        </w:rPr>
        <w:t xml:space="preserve">　⑺　</w:t>
      </w:r>
      <w:r w:rsidR="00274F1E" w:rsidRPr="00556685">
        <w:rPr>
          <w:rFonts w:ascii="ＭＳ 明朝" w:eastAsia="ＭＳ 明朝" w:hAnsi="ＭＳ 明朝" w:hint="eastAsia"/>
        </w:rPr>
        <w:t>課税証明書その他の対象者及びその属する世帯の他の世帯員に係る前年（申請が４月から６月までの場合にあっては，前々年）の所得の状況がわかる書類</w:t>
      </w:r>
    </w:p>
    <w:p w14:paraId="638FCADC" w14:textId="77777777" w:rsidR="0021146D" w:rsidRPr="00556685" w:rsidRDefault="00F00BAE" w:rsidP="00157AC4">
      <w:pPr>
        <w:ind w:left="420" w:hangingChars="200" w:hanging="420"/>
        <w:rPr>
          <w:rFonts w:ascii="ＭＳ 明朝" w:eastAsia="ＭＳ 明朝" w:hAnsi="ＭＳ 明朝"/>
        </w:rPr>
      </w:pPr>
      <w:r w:rsidRPr="00556685">
        <w:rPr>
          <w:rFonts w:ascii="ＭＳ 明朝" w:eastAsia="ＭＳ 明朝" w:hAnsi="ＭＳ 明朝" w:hint="eastAsia"/>
        </w:rPr>
        <w:t>（利用決定）</w:t>
      </w:r>
    </w:p>
    <w:p w14:paraId="41B1A9DB" w14:textId="77777777" w:rsidR="00A53A14" w:rsidRPr="00556685" w:rsidRDefault="00F00BAE" w:rsidP="00A53A14">
      <w:pPr>
        <w:ind w:left="210" w:hangingChars="100" w:hanging="210"/>
        <w:jc w:val="left"/>
        <w:rPr>
          <w:rFonts w:ascii="ＭＳ 明朝" w:eastAsia="ＭＳ 明朝" w:hAnsi="ＭＳ 明朝"/>
        </w:rPr>
      </w:pPr>
      <w:r w:rsidRPr="00556685">
        <w:rPr>
          <w:rFonts w:ascii="ＭＳ 明朝" w:eastAsia="ＭＳ 明朝" w:hAnsi="ＭＳ 明朝" w:hint="eastAsia"/>
        </w:rPr>
        <w:t xml:space="preserve">第８条　</w:t>
      </w:r>
      <w:r w:rsidR="00A53A14" w:rsidRPr="00556685">
        <w:rPr>
          <w:rFonts w:ascii="ＭＳ 明朝" w:eastAsia="ＭＳ 明朝" w:hAnsi="ＭＳ 明朝" w:hint="eastAsia"/>
        </w:rPr>
        <w:t>市長は，前条の規定による申請があったときは，その内容を審査の上，この要綱による支援の必要の有無及び内容を決定し，伊丹市重度訪問介護利用者等大学等修学事業利用決定（却下）通知書（様式第４号。以下「決定通知書」という。）により，申請者に通知するものとする。</w:t>
      </w:r>
    </w:p>
    <w:p w14:paraId="57CDFB91" w14:textId="77777777" w:rsidR="00A53A14" w:rsidRPr="00556685" w:rsidRDefault="00A53A14" w:rsidP="00A53A14">
      <w:pPr>
        <w:ind w:left="210" w:hangingChars="100" w:hanging="210"/>
        <w:jc w:val="left"/>
        <w:rPr>
          <w:rFonts w:ascii="ＭＳ 明朝" w:eastAsia="ＭＳ 明朝" w:hAnsi="ＭＳ 明朝"/>
        </w:rPr>
      </w:pPr>
      <w:r w:rsidRPr="00556685">
        <w:rPr>
          <w:rFonts w:ascii="ＭＳ 明朝" w:eastAsia="ＭＳ 明朝" w:hAnsi="ＭＳ 明朝" w:hint="eastAsia"/>
        </w:rPr>
        <w:t>２　市長は，前項の規定により支援の決定をする場合においては，支援の利用時間数について，自宅から大学等までの通学時間及び大学等の授業日程等から必要とされる時間を月単位で決定し，決定通知書により申請者に通知するものとする。</w:t>
      </w:r>
    </w:p>
    <w:p w14:paraId="1438CEAF" w14:textId="77777777" w:rsidR="00A53A14" w:rsidRPr="00556685" w:rsidRDefault="00A53A14" w:rsidP="00A53A14">
      <w:pPr>
        <w:ind w:left="210" w:hangingChars="100" w:hanging="210"/>
        <w:jc w:val="left"/>
        <w:rPr>
          <w:rFonts w:ascii="ＭＳ 明朝" w:eastAsia="ＭＳ 明朝" w:hAnsi="ＭＳ 明朝"/>
        </w:rPr>
      </w:pPr>
      <w:r w:rsidRPr="00556685">
        <w:rPr>
          <w:rFonts w:ascii="ＭＳ 明朝" w:eastAsia="ＭＳ 明朝" w:hAnsi="ＭＳ 明朝" w:hint="eastAsia"/>
        </w:rPr>
        <w:t>３　本事業の利用期間は，利用決定を行った日から当該年度の末日又は大学等における必要な支援体制が十分に構築されたと市長が認める日のいずれか早い日までとする。</w:t>
      </w:r>
    </w:p>
    <w:p w14:paraId="2CD812F6" w14:textId="77777777" w:rsidR="00EE334E" w:rsidRPr="00556685" w:rsidRDefault="00F900A3" w:rsidP="00EE334E">
      <w:pPr>
        <w:ind w:firstLineChars="100" w:firstLine="210"/>
        <w:jc w:val="left"/>
        <w:rPr>
          <w:rFonts w:ascii="ＭＳ 明朝" w:eastAsia="ＭＳ 明朝" w:hAnsi="ＭＳ 明朝"/>
        </w:rPr>
      </w:pPr>
      <w:r w:rsidRPr="00556685">
        <w:rPr>
          <w:rFonts w:ascii="ＭＳ 明朝" w:eastAsia="ＭＳ 明朝" w:hAnsi="ＭＳ 明朝" w:hint="eastAsia"/>
        </w:rPr>
        <w:t>（</w:t>
      </w:r>
      <w:r w:rsidR="00F00BAE" w:rsidRPr="00556685">
        <w:rPr>
          <w:rFonts w:ascii="ＭＳ 明朝" w:eastAsia="ＭＳ 明朝" w:hAnsi="ＭＳ 明朝" w:hint="eastAsia"/>
        </w:rPr>
        <w:t>支援の利用）</w:t>
      </w:r>
    </w:p>
    <w:p w14:paraId="785C33A4" w14:textId="26CF49F9" w:rsidR="00EE334E" w:rsidRPr="00556685" w:rsidRDefault="00F00BAE" w:rsidP="00EE334E">
      <w:pPr>
        <w:ind w:left="210" w:hangingChars="100" w:hanging="210"/>
        <w:jc w:val="left"/>
        <w:rPr>
          <w:rFonts w:ascii="ＭＳ 明朝" w:eastAsia="ＭＳ 明朝" w:hAnsi="ＭＳ 明朝"/>
        </w:rPr>
      </w:pPr>
      <w:r w:rsidRPr="00556685">
        <w:rPr>
          <w:rFonts w:ascii="ＭＳ 明朝" w:eastAsia="ＭＳ 明朝" w:hAnsi="ＭＳ 明朝" w:hint="eastAsia"/>
        </w:rPr>
        <w:t xml:space="preserve">第９条　</w:t>
      </w:r>
      <w:r w:rsidR="00554D48" w:rsidRPr="00556685">
        <w:rPr>
          <w:rFonts w:ascii="ＭＳ 明朝" w:eastAsia="ＭＳ 明朝" w:hAnsi="ＭＳ 明朝" w:hint="eastAsia"/>
        </w:rPr>
        <w:t>前条の規定により支援の利用を認める決定を受けた者（以下「利用決定者」という。）が支援を受けようとするときは</w:t>
      </w:r>
      <w:r w:rsidR="00527C38" w:rsidRPr="00556685">
        <w:rPr>
          <w:rFonts w:ascii="ＭＳ 明朝" w:eastAsia="ＭＳ 明朝" w:hAnsi="ＭＳ 明朝" w:hint="eastAsia"/>
        </w:rPr>
        <w:t>，第</w:t>
      </w:r>
      <w:r w:rsidR="000D22DA" w:rsidRPr="00556685">
        <w:rPr>
          <w:rFonts w:ascii="ＭＳ 明朝" w:eastAsia="ＭＳ 明朝" w:hAnsi="ＭＳ 明朝" w:hint="eastAsia"/>
        </w:rPr>
        <w:t>３</w:t>
      </w:r>
      <w:r w:rsidR="00527C38" w:rsidRPr="00556685">
        <w:rPr>
          <w:rFonts w:ascii="ＭＳ 明朝" w:eastAsia="ＭＳ 明朝" w:hAnsi="ＭＳ 明朝" w:hint="eastAsia"/>
        </w:rPr>
        <w:t>条</w:t>
      </w:r>
      <w:r w:rsidR="00554D48" w:rsidRPr="00556685">
        <w:rPr>
          <w:rFonts w:ascii="ＭＳ 明朝" w:eastAsia="ＭＳ 明朝" w:hAnsi="ＭＳ 明朝" w:hint="eastAsia"/>
        </w:rPr>
        <w:t>の規定により</w:t>
      </w:r>
      <w:r w:rsidR="00FC222C" w:rsidRPr="00556685">
        <w:rPr>
          <w:rFonts w:ascii="ＭＳ 明朝" w:eastAsia="ＭＳ 明朝" w:hAnsi="ＭＳ 明朝" w:hint="eastAsia"/>
        </w:rPr>
        <w:t>委託</w:t>
      </w:r>
      <w:r w:rsidR="00554D48" w:rsidRPr="00556685">
        <w:rPr>
          <w:rFonts w:ascii="ＭＳ 明朝" w:eastAsia="ＭＳ 明朝" w:hAnsi="ＭＳ 明朝" w:hint="eastAsia"/>
        </w:rPr>
        <w:t>を受けた事業者（以下</w:t>
      </w:r>
      <w:r w:rsidR="00554D48" w:rsidRPr="00556685">
        <w:rPr>
          <w:rFonts w:ascii="ＭＳ 明朝" w:eastAsia="ＭＳ 明朝" w:hAnsi="ＭＳ 明朝" w:hint="eastAsia"/>
        </w:rPr>
        <w:lastRenderedPageBreak/>
        <w:t>「</w:t>
      </w:r>
      <w:r w:rsidR="00527C38" w:rsidRPr="00556685">
        <w:rPr>
          <w:rFonts w:ascii="ＭＳ 明朝" w:eastAsia="ＭＳ 明朝" w:hAnsi="ＭＳ 明朝" w:hint="eastAsia"/>
        </w:rPr>
        <w:t>委託</w:t>
      </w:r>
      <w:r w:rsidR="00554D48" w:rsidRPr="00556685">
        <w:rPr>
          <w:rFonts w:ascii="ＭＳ 明朝" w:eastAsia="ＭＳ 明朝" w:hAnsi="ＭＳ 明朝" w:hint="eastAsia"/>
        </w:rPr>
        <w:t>修学支援事業者」という。）に決定通知書を提示しなければならない。</w:t>
      </w:r>
    </w:p>
    <w:p w14:paraId="5C4AAD98" w14:textId="558029E2" w:rsidR="000D22DA" w:rsidRPr="00556685" w:rsidRDefault="00F00BAE" w:rsidP="00EE334E">
      <w:pPr>
        <w:ind w:left="210" w:hangingChars="100" w:hanging="210"/>
        <w:jc w:val="left"/>
        <w:rPr>
          <w:rFonts w:ascii="ＭＳ 明朝" w:eastAsia="ＭＳ 明朝" w:hAnsi="ＭＳ 明朝"/>
        </w:rPr>
      </w:pPr>
      <w:r w:rsidRPr="00556685">
        <w:rPr>
          <w:rFonts w:ascii="ＭＳ 明朝" w:eastAsia="ＭＳ 明朝" w:hAnsi="ＭＳ 明朝" w:hint="eastAsia"/>
        </w:rPr>
        <w:t>２　利用決定者は，</w:t>
      </w:r>
      <w:r w:rsidR="000D22DA" w:rsidRPr="00556685">
        <w:rPr>
          <w:rFonts w:ascii="ＭＳ 明朝" w:eastAsia="ＭＳ 明朝" w:hAnsi="ＭＳ 明朝" w:hint="eastAsia"/>
        </w:rPr>
        <w:t>委託</w:t>
      </w:r>
      <w:r w:rsidRPr="00556685">
        <w:rPr>
          <w:rFonts w:ascii="ＭＳ 明朝" w:eastAsia="ＭＳ 明朝" w:hAnsi="ＭＳ 明朝" w:hint="eastAsia"/>
        </w:rPr>
        <w:t>修学支援事業者から支援の提供を受けたときは，</w:t>
      </w:r>
      <w:r w:rsidR="00F900A3" w:rsidRPr="00556685">
        <w:rPr>
          <w:rFonts w:ascii="ＭＳ 明朝" w:eastAsia="ＭＳ 明朝" w:hAnsi="ＭＳ 明朝" w:hint="eastAsia"/>
        </w:rPr>
        <w:t>第</w:t>
      </w:r>
      <w:r w:rsidR="000D22DA" w:rsidRPr="00556685">
        <w:rPr>
          <w:rFonts w:ascii="ＭＳ 明朝" w:eastAsia="ＭＳ 明朝" w:hAnsi="ＭＳ 明朝" w:hint="eastAsia"/>
        </w:rPr>
        <w:t>１４</w:t>
      </w:r>
      <w:r w:rsidRPr="00556685">
        <w:rPr>
          <w:rFonts w:ascii="ＭＳ 明朝" w:eastAsia="ＭＳ 明朝" w:hAnsi="ＭＳ 明朝" w:hint="eastAsia"/>
        </w:rPr>
        <w:t>条に規定する</w:t>
      </w:r>
      <w:r w:rsidR="00F900A3" w:rsidRPr="00556685">
        <w:rPr>
          <w:rFonts w:ascii="ＭＳ 明朝" w:eastAsia="ＭＳ 明朝" w:hAnsi="ＭＳ 明朝" w:hint="eastAsia"/>
        </w:rPr>
        <w:t>利用者負担額を</w:t>
      </w:r>
      <w:r w:rsidRPr="00556685">
        <w:rPr>
          <w:rFonts w:ascii="ＭＳ 明朝" w:eastAsia="ＭＳ 明朝" w:hAnsi="ＭＳ 明朝" w:hint="eastAsia"/>
        </w:rPr>
        <w:t>当該</w:t>
      </w:r>
      <w:r w:rsidR="000D22DA" w:rsidRPr="00556685">
        <w:rPr>
          <w:rFonts w:ascii="ＭＳ 明朝" w:eastAsia="ＭＳ 明朝" w:hAnsi="ＭＳ 明朝" w:hint="eastAsia"/>
        </w:rPr>
        <w:t>委託</w:t>
      </w:r>
      <w:r w:rsidRPr="00556685">
        <w:rPr>
          <w:rFonts w:ascii="ＭＳ 明朝" w:eastAsia="ＭＳ 明朝" w:hAnsi="ＭＳ 明朝" w:hint="eastAsia"/>
        </w:rPr>
        <w:t>修学支援事業者に直接支払わなければならない。</w:t>
      </w:r>
    </w:p>
    <w:p w14:paraId="04361756" w14:textId="0F12F59D" w:rsidR="00EE334E" w:rsidRPr="00556685" w:rsidRDefault="000D22DA" w:rsidP="00EE334E">
      <w:pPr>
        <w:ind w:left="210" w:hangingChars="100" w:hanging="210"/>
        <w:jc w:val="left"/>
        <w:rPr>
          <w:rFonts w:ascii="ＭＳ 明朝" w:eastAsia="ＭＳ 明朝" w:hAnsi="ＭＳ 明朝"/>
        </w:rPr>
      </w:pPr>
      <w:r w:rsidRPr="00556685">
        <w:rPr>
          <w:rFonts w:ascii="ＭＳ 明朝" w:eastAsia="ＭＳ 明朝" w:hAnsi="ＭＳ 明朝" w:hint="eastAsia"/>
        </w:rPr>
        <w:t>３　委託就学支援事業者は，前項の規定により利用決定者から利用者負担額の支払を受けたときは，当該利用決定者に対して，領収証を発行しなければならない。</w:t>
      </w:r>
    </w:p>
    <w:p w14:paraId="27AB389F" w14:textId="77777777" w:rsidR="009D3A76" w:rsidRPr="00556685" w:rsidRDefault="009D3A76" w:rsidP="009D3A76">
      <w:pPr>
        <w:ind w:firstLineChars="100" w:firstLine="210"/>
        <w:rPr>
          <w:rFonts w:ascii="ＭＳ 明朝" w:eastAsia="ＭＳ 明朝" w:hAnsi="ＭＳ 明朝"/>
        </w:rPr>
      </w:pPr>
      <w:r w:rsidRPr="00556685">
        <w:rPr>
          <w:rFonts w:ascii="ＭＳ 明朝" w:eastAsia="ＭＳ 明朝" w:hAnsi="ＭＳ 明朝" w:hint="eastAsia"/>
        </w:rPr>
        <w:t>（利用内容の変更）</w:t>
      </w:r>
      <w:r w:rsidRPr="00556685">
        <w:rPr>
          <w:rFonts w:ascii="ＭＳ 明朝" w:eastAsia="ＭＳ 明朝" w:hAnsi="ＭＳ 明朝"/>
        </w:rPr>
        <w:t xml:space="preserve"> </w:t>
      </w:r>
    </w:p>
    <w:p w14:paraId="0251044F" w14:textId="1A5F0E0F" w:rsidR="009D3A76" w:rsidRPr="00556685" w:rsidRDefault="009D3A76" w:rsidP="0010103B">
      <w:pPr>
        <w:ind w:left="210" w:hangingChars="100" w:hanging="210"/>
        <w:rPr>
          <w:rFonts w:ascii="ＭＳ 明朝" w:eastAsia="ＭＳ 明朝" w:hAnsi="ＭＳ 明朝"/>
        </w:rPr>
      </w:pPr>
      <w:r w:rsidRPr="00556685">
        <w:rPr>
          <w:rFonts w:ascii="ＭＳ 明朝" w:eastAsia="ＭＳ 明朝" w:hAnsi="ＭＳ 明朝" w:hint="eastAsia"/>
        </w:rPr>
        <w:t>第１０条　利用決定者は，利用申請した内容（第３項の規定による届出に係る事項を除く。）に変更が生じたときは，伊丹市重度訪問介護利用者等大学等修学事業利用決定事項変更申請（届出）書（様式第５号）を市長に提出しなければならない。</w:t>
      </w:r>
    </w:p>
    <w:p w14:paraId="0CB64ED1" w14:textId="07FF30F1" w:rsidR="009D3A76" w:rsidRPr="00556685" w:rsidRDefault="009D3A76" w:rsidP="0010103B">
      <w:pPr>
        <w:ind w:left="210" w:hangingChars="100" w:hanging="210"/>
        <w:rPr>
          <w:rFonts w:ascii="ＭＳ 明朝" w:eastAsia="ＭＳ 明朝" w:hAnsi="ＭＳ 明朝"/>
        </w:rPr>
      </w:pPr>
      <w:r w:rsidRPr="00556685">
        <w:rPr>
          <w:rFonts w:ascii="ＭＳ 明朝" w:eastAsia="ＭＳ 明朝" w:hAnsi="ＭＳ 明朝" w:hint="eastAsia"/>
        </w:rPr>
        <w:t>２　市長は，前項の申請を受理したときは，その内容を審査の上，申請事項を承認又は承認しないことを決定したときは，伊丹市重度訪問介護利用者等大学等修学事業利用内容変更決定通知書（様式第６号）により，利用決定者に通知する。</w:t>
      </w:r>
    </w:p>
    <w:p w14:paraId="79900211" w14:textId="47EA03C2" w:rsidR="0021146D" w:rsidRPr="00556685" w:rsidRDefault="009D3A76" w:rsidP="007102F7">
      <w:pPr>
        <w:ind w:left="210" w:hangingChars="100" w:hanging="210"/>
        <w:rPr>
          <w:rFonts w:ascii="ＭＳ 明朝" w:eastAsia="ＭＳ 明朝" w:hAnsi="ＭＳ 明朝"/>
        </w:rPr>
      </w:pPr>
      <w:r w:rsidRPr="00556685">
        <w:rPr>
          <w:rFonts w:ascii="ＭＳ 明朝" w:eastAsia="ＭＳ 明朝" w:hAnsi="ＭＳ 明朝" w:hint="eastAsia"/>
        </w:rPr>
        <w:t>３　利用決定者は，利用申請した内容のうち支給決定の内容に影響を及ぼさない軽微なものに変更があったときは，速やかに，伊丹市重度訪問介護利用者等大学等修学事業利用決定事項変更申請（届出）書（様式第５号）を市長に提出しなければならない。</w:t>
      </w:r>
    </w:p>
    <w:p w14:paraId="24AC4136" w14:textId="77777777" w:rsidR="0021146D" w:rsidRPr="00556685" w:rsidRDefault="00F00BAE" w:rsidP="000D22DA">
      <w:pPr>
        <w:ind w:firstLineChars="100" w:firstLine="210"/>
        <w:rPr>
          <w:rFonts w:ascii="ＭＳ 明朝" w:eastAsia="ＭＳ 明朝" w:hAnsi="ＭＳ 明朝"/>
        </w:rPr>
      </w:pPr>
      <w:r w:rsidRPr="00556685">
        <w:rPr>
          <w:rFonts w:ascii="ＭＳ 明朝" w:eastAsia="ＭＳ 明朝" w:hAnsi="ＭＳ 明朝" w:hint="eastAsia"/>
        </w:rPr>
        <w:t>（利用決定の取消し）</w:t>
      </w:r>
    </w:p>
    <w:p w14:paraId="7F4E71FB" w14:textId="32DDB670" w:rsidR="0021146D" w:rsidRPr="00556685" w:rsidRDefault="00F00BAE" w:rsidP="0021146D">
      <w:pPr>
        <w:ind w:left="210" w:hangingChars="100" w:hanging="210"/>
        <w:rPr>
          <w:rFonts w:ascii="ＭＳ 明朝" w:eastAsia="ＭＳ 明朝" w:hAnsi="ＭＳ 明朝"/>
        </w:rPr>
      </w:pPr>
      <w:r w:rsidRPr="00556685">
        <w:rPr>
          <w:rFonts w:ascii="ＭＳ 明朝" w:eastAsia="ＭＳ 明朝" w:hAnsi="ＭＳ 明朝" w:hint="eastAsia"/>
        </w:rPr>
        <w:t>第１１条　市長は</w:t>
      </w:r>
      <w:r w:rsidR="000D22DA" w:rsidRPr="00556685">
        <w:rPr>
          <w:rFonts w:ascii="ＭＳ 明朝" w:eastAsia="ＭＳ 明朝" w:hAnsi="ＭＳ 明朝" w:hint="eastAsia"/>
        </w:rPr>
        <w:t>，</w:t>
      </w:r>
      <w:r w:rsidRPr="00556685">
        <w:rPr>
          <w:rFonts w:ascii="ＭＳ 明朝" w:eastAsia="ＭＳ 明朝" w:hAnsi="ＭＳ 明朝" w:hint="eastAsia"/>
        </w:rPr>
        <w:t>利用決定者が次の各号のいずれかに該当すると認められるときは</w:t>
      </w:r>
      <w:r w:rsidR="000D22DA" w:rsidRPr="00556685">
        <w:rPr>
          <w:rFonts w:ascii="ＭＳ 明朝" w:eastAsia="ＭＳ 明朝" w:hAnsi="ＭＳ 明朝" w:hint="eastAsia"/>
        </w:rPr>
        <w:t>，</w:t>
      </w:r>
      <w:r w:rsidRPr="00556685">
        <w:rPr>
          <w:rFonts w:ascii="ＭＳ 明朝" w:eastAsia="ＭＳ 明朝" w:hAnsi="ＭＳ 明朝" w:hint="eastAsia"/>
        </w:rPr>
        <w:t>利用決定を取り消すことができる。</w:t>
      </w:r>
    </w:p>
    <w:p w14:paraId="7F77A151" w14:textId="7EACBBBA" w:rsidR="00A403BD" w:rsidRPr="00556685" w:rsidRDefault="00F00BAE" w:rsidP="00A403BD">
      <w:pPr>
        <w:ind w:firstLineChars="100" w:firstLine="210"/>
        <w:rPr>
          <w:rFonts w:ascii="ＭＳ 明朝" w:eastAsia="ＭＳ 明朝" w:hAnsi="ＭＳ 明朝"/>
        </w:rPr>
      </w:pPr>
      <w:r w:rsidRPr="00556685">
        <w:rPr>
          <w:rFonts w:ascii="ＭＳ 明朝" w:eastAsia="ＭＳ 明朝" w:hAnsi="ＭＳ 明朝" w:hint="eastAsia"/>
        </w:rPr>
        <w:t>⑴　第</w:t>
      </w:r>
      <w:r w:rsidR="000D22DA" w:rsidRPr="00556685">
        <w:rPr>
          <w:rFonts w:ascii="ＭＳ 明朝" w:eastAsia="ＭＳ 明朝" w:hAnsi="ＭＳ 明朝" w:hint="eastAsia"/>
        </w:rPr>
        <w:t>５</w:t>
      </w:r>
      <w:r w:rsidRPr="00556685">
        <w:rPr>
          <w:rFonts w:ascii="ＭＳ 明朝" w:eastAsia="ＭＳ 明朝" w:hAnsi="ＭＳ 明朝" w:hint="eastAsia"/>
        </w:rPr>
        <w:t>条に規定する対象者の要件に該当しなくなったとき</w:t>
      </w:r>
      <w:r w:rsidR="000D22DA" w:rsidRPr="00556685">
        <w:rPr>
          <w:rFonts w:ascii="ＭＳ 明朝" w:eastAsia="ＭＳ 明朝" w:hAnsi="ＭＳ 明朝" w:hint="eastAsia"/>
        </w:rPr>
        <w:t>。</w:t>
      </w:r>
    </w:p>
    <w:p w14:paraId="2B749970" w14:textId="683B416B" w:rsidR="0021146D" w:rsidRPr="00556685" w:rsidRDefault="00F00BAE" w:rsidP="0021146D">
      <w:pPr>
        <w:ind w:firstLineChars="100" w:firstLine="210"/>
        <w:rPr>
          <w:rFonts w:ascii="ＭＳ 明朝" w:eastAsia="ＭＳ 明朝" w:hAnsi="ＭＳ 明朝"/>
        </w:rPr>
      </w:pPr>
      <w:r w:rsidRPr="00556685">
        <w:rPr>
          <w:rFonts w:ascii="ＭＳ 明朝" w:eastAsia="ＭＳ 明朝" w:hAnsi="ＭＳ 明朝" w:hint="eastAsia"/>
        </w:rPr>
        <w:t>⑵　死亡又は転居により本市の障害福祉サービスの支給対象外となるとき</w:t>
      </w:r>
      <w:r w:rsidR="000D22DA" w:rsidRPr="00556685">
        <w:rPr>
          <w:rFonts w:ascii="ＭＳ 明朝" w:eastAsia="ＭＳ 明朝" w:hAnsi="ＭＳ 明朝" w:hint="eastAsia"/>
        </w:rPr>
        <w:t>。</w:t>
      </w:r>
    </w:p>
    <w:p w14:paraId="332F1EA7" w14:textId="43AAD4FE" w:rsidR="0021146D" w:rsidRPr="00556685" w:rsidRDefault="00F00BAE" w:rsidP="00A403BD">
      <w:pPr>
        <w:ind w:firstLineChars="100" w:firstLine="210"/>
        <w:rPr>
          <w:rFonts w:ascii="ＭＳ 明朝" w:eastAsia="ＭＳ 明朝" w:hAnsi="ＭＳ 明朝"/>
        </w:rPr>
      </w:pPr>
      <w:r w:rsidRPr="00556685">
        <w:rPr>
          <w:rFonts w:ascii="ＭＳ 明朝" w:eastAsia="ＭＳ 明朝" w:hAnsi="ＭＳ 明朝" w:hint="eastAsia"/>
        </w:rPr>
        <w:t>⑶　大学等の卒業又は退学等により支援が不要と</w:t>
      </w:r>
      <w:r w:rsidR="000D22DA" w:rsidRPr="00556685">
        <w:rPr>
          <w:rFonts w:ascii="ＭＳ 明朝" w:eastAsia="ＭＳ 明朝" w:hAnsi="ＭＳ 明朝" w:hint="eastAsia"/>
        </w:rPr>
        <w:t>なった</w:t>
      </w:r>
      <w:r w:rsidRPr="00556685">
        <w:rPr>
          <w:rFonts w:ascii="ＭＳ 明朝" w:eastAsia="ＭＳ 明朝" w:hAnsi="ＭＳ 明朝" w:hint="eastAsia"/>
        </w:rPr>
        <w:t>とき</w:t>
      </w:r>
      <w:r w:rsidR="000D22DA" w:rsidRPr="00556685">
        <w:rPr>
          <w:rFonts w:ascii="ＭＳ 明朝" w:eastAsia="ＭＳ 明朝" w:hAnsi="ＭＳ 明朝" w:hint="eastAsia"/>
        </w:rPr>
        <w:t>。</w:t>
      </w:r>
    </w:p>
    <w:p w14:paraId="31B7B2A7" w14:textId="0BB9E905" w:rsidR="0021146D" w:rsidRPr="00556685" w:rsidRDefault="00F00BAE" w:rsidP="0021146D">
      <w:pPr>
        <w:ind w:firstLineChars="100" w:firstLine="210"/>
        <w:rPr>
          <w:rFonts w:ascii="ＭＳ 明朝" w:eastAsia="ＭＳ 明朝" w:hAnsi="ＭＳ 明朝"/>
        </w:rPr>
      </w:pPr>
      <w:r w:rsidRPr="00556685">
        <w:rPr>
          <w:rFonts w:ascii="ＭＳ 明朝" w:eastAsia="ＭＳ 明朝" w:hAnsi="ＭＳ 明朝" w:hint="eastAsia"/>
        </w:rPr>
        <w:t>⑷　偽りその他の不正な申請により</w:t>
      </w:r>
      <w:r w:rsidR="000D22DA" w:rsidRPr="00556685">
        <w:rPr>
          <w:rFonts w:ascii="ＭＳ 明朝" w:eastAsia="ＭＳ 明朝" w:hAnsi="ＭＳ 明朝" w:hint="eastAsia"/>
        </w:rPr>
        <w:t>利用</w:t>
      </w:r>
      <w:r w:rsidRPr="00556685">
        <w:rPr>
          <w:rFonts w:ascii="ＭＳ 明朝" w:eastAsia="ＭＳ 明朝" w:hAnsi="ＭＳ 明朝" w:hint="eastAsia"/>
        </w:rPr>
        <w:t>決定を受けたとき</w:t>
      </w:r>
      <w:r w:rsidR="000D22DA" w:rsidRPr="00556685">
        <w:rPr>
          <w:rFonts w:ascii="ＭＳ 明朝" w:eastAsia="ＭＳ 明朝" w:hAnsi="ＭＳ 明朝" w:hint="eastAsia"/>
        </w:rPr>
        <w:t>。</w:t>
      </w:r>
    </w:p>
    <w:p w14:paraId="382E8563" w14:textId="540DCAB6" w:rsidR="002001A4" w:rsidRPr="00556685" w:rsidRDefault="00F00BAE" w:rsidP="009D3A76">
      <w:pPr>
        <w:ind w:left="210" w:hangingChars="100" w:hanging="210"/>
        <w:rPr>
          <w:rFonts w:ascii="ＭＳ 明朝" w:eastAsia="ＭＳ 明朝" w:hAnsi="ＭＳ 明朝"/>
        </w:rPr>
      </w:pPr>
      <w:r w:rsidRPr="00556685">
        <w:rPr>
          <w:rFonts w:ascii="ＭＳ 明朝" w:eastAsia="ＭＳ 明朝" w:hAnsi="ＭＳ 明朝" w:hint="eastAsia"/>
        </w:rPr>
        <w:t>２　市長は</w:t>
      </w:r>
      <w:r w:rsidR="000D22DA" w:rsidRPr="00556685">
        <w:rPr>
          <w:rFonts w:ascii="ＭＳ 明朝" w:eastAsia="ＭＳ 明朝" w:hAnsi="ＭＳ 明朝" w:hint="eastAsia"/>
        </w:rPr>
        <w:t>，</w:t>
      </w:r>
      <w:r w:rsidRPr="00556685">
        <w:rPr>
          <w:rFonts w:ascii="ＭＳ 明朝" w:eastAsia="ＭＳ 明朝" w:hAnsi="ＭＳ 明朝" w:hint="eastAsia"/>
        </w:rPr>
        <w:t>前項の規定により利用決定を取り消したときは</w:t>
      </w:r>
      <w:r w:rsidR="000D22DA" w:rsidRPr="00556685">
        <w:rPr>
          <w:rFonts w:ascii="ＭＳ 明朝" w:eastAsia="ＭＳ 明朝" w:hAnsi="ＭＳ 明朝" w:hint="eastAsia"/>
        </w:rPr>
        <w:t>，</w:t>
      </w:r>
      <w:r w:rsidRPr="00556685">
        <w:rPr>
          <w:rFonts w:ascii="ＭＳ 明朝" w:eastAsia="ＭＳ 明朝" w:hAnsi="ＭＳ 明朝" w:hint="eastAsia"/>
        </w:rPr>
        <w:t>伊丹市重度訪問介護利用者等大学等修学事業利用</w:t>
      </w:r>
      <w:r w:rsidR="00815D23" w:rsidRPr="00556685">
        <w:rPr>
          <w:rFonts w:ascii="ＭＳ 明朝" w:eastAsia="ＭＳ 明朝" w:hAnsi="ＭＳ 明朝" w:hint="eastAsia"/>
        </w:rPr>
        <w:t>取消通知書</w:t>
      </w:r>
      <w:r w:rsidR="00FC222C" w:rsidRPr="00556685">
        <w:rPr>
          <w:rFonts w:ascii="ＭＳ 明朝" w:eastAsia="ＭＳ 明朝" w:hAnsi="ＭＳ 明朝" w:hint="eastAsia"/>
        </w:rPr>
        <w:t>（様式第７</w:t>
      </w:r>
      <w:r w:rsidRPr="00556685">
        <w:rPr>
          <w:rFonts w:ascii="ＭＳ 明朝" w:eastAsia="ＭＳ 明朝" w:hAnsi="ＭＳ 明朝" w:hint="eastAsia"/>
        </w:rPr>
        <w:t>号）により</w:t>
      </w:r>
      <w:r w:rsidR="000D22DA" w:rsidRPr="00556685">
        <w:rPr>
          <w:rFonts w:ascii="ＭＳ 明朝" w:eastAsia="ＭＳ 明朝" w:hAnsi="ＭＳ 明朝" w:hint="eastAsia"/>
        </w:rPr>
        <w:t>，</w:t>
      </w:r>
      <w:r w:rsidRPr="00556685">
        <w:rPr>
          <w:rFonts w:ascii="ＭＳ 明朝" w:eastAsia="ＭＳ 明朝" w:hAnsi="ＭＳ 明朝" w:hint="eastAsia"/>
        </w:rPr>
        <w:t>利用決定者に通知する。</w:t>
      </w:r>
    </w:p>
    <w:p w14:paraId="2D00A668" w14:textId="77777777" w:rsidR="0021146D" w:rsidRPr="00556685" w:rsidRDefault="00F00BAE" w:rsidP="000D22DA">
      <w:pPr>
        <w:ind w:firstLineChars="100" w:firstLine="210"/>
        <w:rPr>
          <w:rFonts w:ascii="ＭＳ 明朝" w:eastAsia="ＭＳ 明朝" w:hAnsi="ＭＳ 明朝"/>
        </w:rPr>
      </w:pPr>
      <w:r w:rsidRPr="00556685">
        <w:rPr>
          <w:rFonts w:ascii="ＭＳ 明朝" w:eastAsia="ＭＳ 明朝" w:hAnsi="ＭＳ 明朝" w:hint="eastAsia"/>
        </w:rPr>
        <w:t>（利用終了の届出）</w:t>
      </w:r>
    </w:p>
    <w:p w14:paraId="046A7B49" w14:textId="302681E2" w:rsidR="0021146D" w:rsidRPr="00556685" w:rsidRDefault="00F00BAE" w:rsidP="00527C38">
      <w:pPr>
        <w:ind w:left="210" w:hangingChars="100" w:hanging="210"/>
        <w:rPr>
          <w:rFonts w:ascii="ＭＳ 明朝" w:eastAsia="ＭＳ 明朝" w:hAnsi="ＭＳ 明朝"/>
        </w:rPr>
      </w:pPr>
      <w:r w:rsidRPr="00556685">
        <w:rPr>
          <w:rFonts w:ascii="ＭＳ 明朝" w:eastAsia="ＭＳ 明朝" w:hAnsi="ＭＳ 明朝" w:hint="eastAsia"/>
        </w:rPr>
        <w:t>第</w:t>
      </w:r>
      <w:r w:rsidR="002001A4" w:rsidRPr="00556685">
        <w:rPr>
          <w:rFonts w:ascii="ＭＳ 明朝" w:eastAsia="ＭＳ 明朝" w:hAnsi="ＭＳ 明朝" w:hint="eastAsia"/>
        </w:rPr>
        <w:t>１</w:t>
      </w:r>
      <w:r w:rsidR="00D076D5" w:rsidRPr="00556685">
        <w:rPr>
          <w:rFonts w:ascii="ＭＳ 明朝" w:eastAsia="ＭＳ 明朝" w:hAnsi="ＭＳ 明朝" w:hint="eastAsia"/>
        </w:rPr>
        <w:t>２</w:t>
      </w:r>
      <w:r w:rsidRPr="00556685">
        <w:rPr>
          <w:rFonts w:ascii="ＭＳ 明朝" w:eastAsia="ＭＳ 明朝" w:hAnsi="ＭＳ 明朝" w:hint="eastAsia"/>
        </w:rPr>
        <w:t>条　利用決定者は</w:t>
      </w:r>
      <w:r w:rsidR="000D22DA" w:rsidRPr="00556685">
        <w:rPr>
          <w:rFonts w:ascii="ＭＳ 明朝" w:eastAsia="ＭＳ 明朝" w:hAnsi="ＭＳ 明朝" w:hint="eastAsia"/>
        </w:rPr>
        <w:t>，</w:t>
      </w:r>
      <w:r w:rsidRPr="00556685">
        <w:rPr>
          <w:rFonts w:ascii="ＭＳ 明朝" w:eastAsia="ＭＳ 明朝" w:hAnsi="ＭＳ 明朝" w:hint="eastAsia"/>
        </w:rPr>
        <w:t>支援を受ける必要がなくなったときは</w:t>
      </w:r>
      <w:r w:rsidR="000D22DA" w:rsidRPr="00556685">
        <w:rPr>
          <w:rFonts w:ascii="ＭＳ 明朝" w:eastAsia="ＭＳ 明朝" w:hAnsi="ＭＳ 明朝" w:hint="eastAsia"/>
        </w:rPr>
        <w:t>，</w:t>
      </w:r>
      <w:r w:rsidRPr="00556685">
        <w:rPr>
          <w:rFonts w:ascii="ＭＳ 明朝" w:eastAsia="ＭＳ 明朝" w:hAnsi="ＭＳ 明朝" w:hint="eastAsia"/>
        </w:rPr>
        <w:t>速やかに伊丹市重度訪問介護利用者等大学等修学事業利用終了届（様式第８号）を</w:t>
      </w:r>
      <w:r w:rsidR="000D22DA" w:rsidRPr="00556685">
        <w:rPr>
          <w:rFonts w:ascii="ＭＳ 明朝" w:eastAsia="ＭＳ 明朝" w:hAnsi="ＭＳ 明朝" w:hint="eastAsia"/>
        </w:rPr>
        <w:t>，</w:t>
      </w:r>
      <w:r w:rsidRPr="00556685">
        <w:rPr>
          <w:rFonts w:ascii="ＭＳ 明朝" w:eastAsia="ＭＳ 明朝" w:hAnsi="ＭＳ 明朝" w:hint="eastAsia"/>
        </w:rPr>
        <w:t>市長に提出しなければならない。</w:t>
      </w:r>
    </w:p>
    <w:p w14:paraId="040846DC" w14:textId="77777777" w:rsidR="0021146D" w:rsidRPr="00556685" w:rsidRDefault="00F00BAE" w:rsidP="000D22DA">
      <w:pPr>
        <w:ind w:firstLineChars="100" w:firstLine="210"/>
        <w:rPr>
          <w:rFonts w:ascii="ＭＳ 明朝" w:eastAsia="ＭＳ 明朝" w:hAnsi="ＭＳ 明朝"/>
        </w:rPr>
      </w:pPr>
      <w:r w:rsidRPr="00556685">
        <w:rPr>
          <w:rFonts w:ascii="ＭＳ 明朝" w:eastAsia="ＭＳ 明朝" w:hAnsi="ＭＳ 明朝" w:hint="eastAsia"/>
        </w:rPr>
        <w:t>（支援員）</w:t>
      </w:r>
    </w:p>
    <w:p w14:paraId="4C932742" w14:textId="505185CE" w:rsidR="0021146D" w:rsidRPr="00556685" w:rsidRDefault="00F00BAE" w:rsidP="0021146D">
      <w:pPr>
        <w:ind w:left="210" w:hangingChars="100" w:hanging="210"/>
        <w:rPr>
          <w:rFonts w:ascii="ＭＳ 明朝" w:eastAsia="ＭＳ 明朝" w:hAnsi="ＭＳ 明朝"/>
        </w:rPr>
      </w:pPr>
      <w:r w:rsidRPr="00556685">
        <w:rPr>
          <w:rFonts w:ascii="ＭＳ 明朝" w:eastAsia="ＭＳ 明朝" w:hAnsi="ＭＳ 明朝" w:hint="eastAsia"/>
        </w:rPr>
        <w:t>第</w:t>
      </w:r>
      <w:r w:rsidR="002001A4" w:rsidRPr="00556685">
        <w:rPr>
          <w:rFonts w:ascii="ＭＳ 明朝" w:eastAsia="ＭＳ 明朝" w:hAnsi="ＭＳ 明朝" w:hint="eastAsia"/>
        </w:rPr>
        <w:t>１</w:t>
      </w:r>
      <w:r w:rsidR="00D076D5" w:rsidRPr="00556685">
        <w:rPr>
          <w:rFonts w:ascii="ＭＳ 明朝" w:eastAsia="ＭＳ 明朝" w:hAnsi="ＭＳ 明朝" w:hint="eastAsia"/>
        </w:rPr>
        <w:t>３</w:t>
      </w:r>
      <w:r w:rsidRPr="00556685">
        <w:rPr>
          <w:rFonts w:ascii="ＭＳ 明朝" w:eastAsia="ＭＳ 明朝" w:hAnsi="ＭＳ 明朝" w:hint="eastAsia"/>
        </w:rPr>
        <w:t xml:space="preserve">条　</w:t>
      </w:r>
      <w:r w:rsidR="000D22DA" w:rsidRPr="00556685">
        <w:rPr>
          <w:rFonts w:ascii="ＭＳ 明朝" w:eastAsia="ＭＳ 明朝" w:hAnsi="ＭＳ 明朝" w:hint="eastAsia"/>
        </w:rPr>
        <w:t>この要綱による支援に従事する者（以下「</w:t>
      </w:r>
      <w:r w:rsidRPr="00556685">
        <w:rPr>
          <w:rFonts w:ascii="ＭＳ 明朝" w:eastAsia="ＭＳ 明朝" w:hAnsi="ＭＳ 明朝" w:hint="eastAsia"/>
        </w:rPr>
        <w:t>支援員</w:t>
      </w:r>
      <w:r w:rsidR="000D22DA" w:rsidRPr="00556685">
        <w:rPr>
          <w:rFonts w:ascii="ＭＳ 明朝" w:eastAsia="ＭＳ 明朝" w:hAnsi="ＭＳ 明朝" w:hint="eastAsia"/>
        </w:rPr>
        <w:t>」という。）</w:t>
      </w:r>
      <w:r w:rsidRPr="00556685">
        <w:rPr>
          <w:rFonts w:ascii="ＭＳ 明朝" w:eastAsia="ＭＳ 明朝" w:hAnsi="ＭＳ 明朝" w:hint="eastAsia"/>
        </w:rPr>
        <w:t>は</w:t>
      </w:r>
      <w:r w:rsidR="000D22DA" w:rsidRPr="00556685">
        <w:rPr>
          <w:rFonts w:ascii="ＭＳ 明朝" w:eastAsia="ＭＳ 明朝" w:hAnsi="ＭＳ 明朝" w:hint="eastAsia"/>
        </w:rPr>
        <w:t>，</w:t>
      </w:r>
      <w:r w:rsidRPr="00556685">
        <w:rPr>
          <w:rFonts w:ascii="ＭＳ 明朝" w:eastAsia="ＭＳ 明朝" w:hAnsi="ＭＳ 明朝" w:hint="eastAsia"/>
        </w:rPr>
        <w:t>重度訪問介護に従事している者であって</w:t>
      </w:r>
      <w:r w:rsidR="000D22DA" w:rsidRPr="00556685">
        <w:rPr>
          <w:rFonts w:ascii="ＭＳ 明朝" w:eastAsia="ＭＳ 明朝" w:hAnsi="ＭＳ 明朝" w:hint="eastAsia"/>
        </w:rPr>
        <w:t>，</w:t>
      </w:r>
      <w:r w:rsidRPr="00556685">
        <w:rPr>
          <w:rFonts w:ascii="ＭＳ 明朝" w:eastAsia="ＭＳ 明朝" w:hAnsi="ＭＳ 明朝" w:hint="eastAsia"/>
        </w:rPr>
        <w:t>当該利用決定者の命の危険回避のための支援を行うことができる者でなければならない。</w:t>
      </w:r>
    </w:p>
    <w:p w14:paraId="4455F7CD" w14:textId="31C661FB" w:rsidR="0021146D" w:rsidRPr="00556685" w:rsidRDefault="00F00BAE" w:rsidP="0021146D">
      <w:pPr>
        <w:ind w:left="210" w:hangingChars="100" w:hanging="210"/>
        <w:rPr>
          <w:rFonts w:ascii="ＭＳ 明朝" w:eastAsia="ＭＳ 明朝" w:hAnsi="ＭＳ 明朝"/>
        </w:rPr>
      </w:pPr>
      <w:r w:rsidRPr="00556685">
        <w:rPr>
          <w:rFonts w:ascii="ＭＳ 明朝" w:eastAsia="ＭＳ 明朝" w:hAnsi="ＭＳ 明朝" w:hint="eastAsia"/>
        </w:rPr>
        <w:t>２　支援員は</w:t>
      </w:r>
      <w:r w:rsidR="000D22DA" w:rsidRPr="00556685">
        <w:rPr>
          <w:rFonts w:ascii="ＭＳ 明朝" w:eastAsia="ＭＳ 明朝" w:hAnsi="ＭＳ 明朝" w:hint="eastAsia"/>
        </w:rPr>
        <w:t>，支援</w:t>
      </w:r>
      <w:r w:rsidRPr="00556685">
        <w:rPr>
          <w:rFonts w:ascii="ＭＳ 明朝" w:eastAsia="ＭＳ 明朝" w:hAnsi="ＭＳ 明朝" w:hint="eastAsia"/>
        </w:rPr>
        <w:t>に従事する際には大学等の指示に従うとともに</w:t>
      </w:r>
      <w:r w:rsidR="000D22DA" w:rsidRPr="00556685">
        <w:rPr>
          <w:rFonts w:ascii="ＭＳ 明朝" w:eastAsia="ＭＳ 明朝" w:hAnsi="ＭＳ 明朝" w:hint="eastAsia"/>
        </w:rPr>
        <w:t>，</w:t>
      </w:r>
      <w:r w:rsidRPr="00556685">
        <w:rPr>
          <w:rFonts w:ascii="ＭＳ 明朝" w:eastAsia="ＭＳ 明朝" w:hAnsi="ＭＳ 明朝" w:hint="eastAsia"/>
        </w:rPr>
        <w:t>その身分を示す証明書を携行し</w:t>
      </w:r>
      <w:r w:rsidR="000D22DA" w:rsidRPr="00556685">
        <w:rPr>
          <w:rFonts w:ascii="ＭＳ 明朝" w:eastAsia="ＭＳ 明朝" w:hAnsi="ＭＳ 明朝" w:hint="eastAsia"/>
        </w:rPr>
        <w:t>，</w:t>
      </w:r>
      <w:r w:rsidRPr="00556685">
        <w:rPr>
          <w:rFonts w:ascii="ＭＳ 明朝" w:eastAsia="ＭＳ 明朝" w:hAnsi="ＭＳ 明朝" w:hint="eastAsia"/>
        </w:rPr>
        <w:t>利用決定者又は大学等から提示を求められ</w:t>
      </w:r>
      <w:r w:rsidR="00AD13AF" w:rsidRPr="00556685">
        <w:rPr>
          <w:rFonts w:ascii="ＭＳ 明朝" w:eastAsia="ＭＳ 明朝" w:hAnsi="ＭＳ 明朝" w:hint="eastAsia"/>
        </w:rPr>
        <w:t>たときは</w:t>
      </w:r>
      <w:r w:rsidR="000D22DA" w:rsidRPr="00556685">
        <w:rPr>
          <w:rFonts w:ascii="ＭＳ 明朝" w:eastAsia="ＭＳ 明朝" w:hAnsi="ＭＳ 明朝" w:hint="eastAsia"/>
        </w:rPr>
        <w:t>，</w:t>
      </w:r>
      <w:r w:rsidR="00AD13AF" w:rsidRPr="00556685">
        <w:rPr>
          <w:rFonts w:ascii="ＭＳ 明朝" w:eastAsia="ＭＳ 明朝" w:hAnsi="ＭＳ 明朝" w:hint="eastAsia"/>
        </w:rPr>
        <w:t>これを提示</w:t>
      </w:r>
      <w:r w:rsidRPr="00556685">
        <w:rPr>
          <w:rFonts w:ascii="ＭＳ 明朝" w:eastAsia="ＭＳ 明朝" w:hAnsi="ＭＳ 明朝" w:hint="eastAsia"/>
        </w:rPr>
        <w:t>しなければならない。</w:t>
      </w:r>
    </w:p>
    <w:p w14:paraId="311051BC" w14:textId="60C2DA80" w:rsidR="0021146D" w:rsidRPr="00556685" w:rsidRDefault="00F00BAE" w:rsidP="0021146D">
      <w:pPr>
        <w:rPr>
          <w:rFonts w:ascii="ＭＳ 明朝" w:eastAsia="ＭＳ 明朝" w:hAnsi="ＭＳ 明朝"/>
        </w:rPr>
      </w:pPr>
      <w:r w:rsidRPr="00556685">
        <w:rPr>
          <w:rFonts w:ascii="ＭＳ 明朝" w:eastAsia="ＭＳ 明朝" w:hAnsi="ＭＳ 明朝" w:hint="eastAsia"/>
        </w:rPr>
        <w:t>３　支援員は</w:t>
      </w:r>
      <w:r w:rsidR="000D22DA" w:rsidRPr="00556685">
        <w:rPr>
          <w:rFonts w:ascii="ＭＳ 明朝" w:eastAsia="ＭＳ 明朝" w:hAnsi="ＭＳ 明朝" w:hint="eastAsia"/>
        </w:rPr>
        <w:t>，</w:t>
      </w:r>
      <w:r w:rsidRPr="00556685">
        <w:rPr>
          <w:rFonts w:ascii="ＭＳ 明朝" w:eastAsia="ＭＳ 明朝" w:hAnsi="ＭＳ 明朝" w:hint="eastAsia"/>
        </w:rPr>
        <w:t>定められた活動時間中は</w:t>
      </w:r>
      <w:r w:rsidR="000D22DA" w:rsidRPr="00556685">
        <w:rPr>
          <w:rFonts w:ascii="ＭＳ 明朝" w:eastAsia="ＭＳ 明朝" w:hAnsi="ＭＳ 明朝" w:hint="eastAsia"/>
        </w:rPr>
        <w:t>，</w:t>
      </w:r>
      <w:r w:rsidRPr="00556685">
        <w:rPr>
          <w:rFonts w:ascii="ＭＳ 明朝" w:eastAsia="ＭＳ 明朝" w:hAnsi="ＭＳ 明朝" w:hint="eastAsia"/>
        </w:rPr>
        <w:t>その業務に専念しなければならない。</w:t>
      </w:r>
    </w:p>
    <w:p w14:paraId="5A1C601A" w14:textId="336E2FAA" w:rsidR="0021146D" w:rsidRPr="00556685" w:rsidRDefault="00F00BAE" w:rsidP="0021146D">
      <w:pPr>
        <w:ind w:left="210" w:hangingChars="100" w:hanging="210"/>
        <w:rPr>
          <w:rFonts w:ascii="ＭＳ 明朝" w:eastAsia="ＭＳ 明朝" w:hAnsi="ＭＳ 明朝"/>
        </w:rPr>
      </w:pPr>
      <w:r w:rsidRPr="00556685">
        <w:rPr>
          <w:rFonts w:ascii="ＭＳ 明朝" w:eastAsia="ＭＳ 明朝" w:hAnsi="ＭＳ 明朝" w:hint="eastAsia"/>
        </w:rPr>
        <w:lastRenderedPageBreak/>
        <w:t>４　支援員は</w:t>
      </w:r>
      <w:r w:rsidR="000D22DA" w:rsidRPr="00556685">
        <w:rPr>
          <w:rFonts w:ascii="ＭＳ 明朝" w:eastAsia="ＭＳ 明朝" w:hAnsi="ＭＳ 明朝" w:hint="eastAsia"/>
        </w:rPr>
        <w:t>，</w:t>
      </w:r>
      <w:r w:rsidRPr="00556685">
        <w:rPr>
          <w:rFonts w:ascii="ＭＳ 明朝" w:eastAsia="ＭＳ 明朝" w:hAnsi="ＭＳ 明朝" w:hint="eastAsia"/>
        </w:rPr>
        <w:t>活動時間中に物品のあっせん</w:t>
      </w:r>
      <w:r w:rsidR="000D22DA" w:rsidRPr="00556685">
        <w:rPr>
          <w:rFonts w:ascii="ＭＳ 明朝" w:eastAsia="ＭＳ 明朝" w:hAnsi="ＭＳ 明朝" w:hint="eastAsia"/>
        </w:rPr>
        <w:t>，</w:t>
      </w:r>
      <w:r w:rsidRPr="00556685">
        <w:rPr>
          <w:rFonts w:ascii="ＭＳ 明朝" w:eastAsia="ＭＳ 明朝" w:hAnsi="ＭＳ 明朝" w:hint="eastAsia"/>
        </w:rPr>
        <w:t>販売その他この事業に支障を来す行為をしてはならない。</w:t>
      </w:r>
    </w:p>
    <w:p w14:paraId="7D93DE2B" w14:textId="55BC23C9" w:rsidR="00ED6746" w:rsidRPr="00556685" w:rsidRDefault="00F00BAE" w:rsidP="000D22DA">
      <w:pPr>
        <w:ind w:firstLineChars="100" w:firstLine="210"/>
        <w:rPr>
          <w:rFonts w:ascii="ＭＳ 明朝" w:eastAsia="ＭＳ 明朝" w:hAnsi="ＭＳ 明朝"/>
        </w:rPr>
      </w:pPr>
      <w:r w:rsidRPr="00556685">
        <w:rPr>
          <w:rFonts w:ascii="ＭＳ 明朝" w:eastAsia="ＭＳ 明朝" w:hAnsi="ＭＳ 明朝" w:hint="eastAsia"/>
        </w:rPr>
        <w:t>（利用者負担</w:t>
      </w:r>
      <w:r w:rsidR="000D22DA" w:rsidRPr="00556685">
        <w:rPr>
          <w:rFonts w:ascii="ＭＳ 明朝" w:eastAsia="ＭＳ 明朝" w:hAnsi="ＭＳ 明朝" w:hint="eastAsia"/>
        </w:rPr>
        <w:t>額</w:t>
      </w:r>
      <w:r w:rsidRPr="00556685">
        <w:rPr>
          <w:rFonts w:ascii="ＭＳ 明朝" w:eastAsia="ＭＳ 明朝" w:hAnsi="ＭＳ 明朝" w:hint="eastAsia"/>
        </w:rPr>
        <w:t>）</w:t>
      </w:r>
    </w:p>
    <w:p w14:paraId="3AC01620" w14:textId="62870D58" w:rsidR="000D22DA" w:rsidRPr="00556685" w:rsidRDefault="00F00BAE" w:rsidP="00F579A9">
      <w:pPr>
        <w:ind w:left="210" w:hangingChars="100" w:hanging="210"/>
        <w:rPr>
          <w:rFonts w:ascii="ＭＳ 明朝" w:eastAsia="ＭＳ 明朝" w:hAnsi="ＭＳ 明朝"/>
        </w:rPr>
      </w:pPr>
      <w:r w:rsidRPr="00556685">
        <w:rPr>
          <w:rFonts w:ascii="ＭＳ 明朝" w:eastAsia="ＭＳ 明朝" w:hAnsi="ＭＳ 明朝" w:hint="eastAsia"/>
        </w:rPr>
        <w:t>第</w:t>
      </w:r>
      <w:r w:rsidR="002001A4" w:rsidRPr="00556685">
        <w:rPr>
          <w:rFonts w:ascii="ＭＳ 明朝" w:eastAsia="ＭＳ 明朝" w:hAnsi="ＭＳ 明朝" w:hint="eastAsia"/>
        </w:rPr>
        <w:t>１</w:t>
      </w:r>
      <w:r w:rsidR="00D076D5" w:rsidRPr="00556685">
        <w:rPr>
          <w:rFonts w:ascii="ＭＳ 明朝" w:eastAsia="ＭＳ 明朝" w:hAnsi="ＭＳ 明朝" w:hint="eastAsia"/>
        </w:rPr>
        <w:t>４</w:t>
      </w:r>
      <w:r w:rsidRPr="00556685">
        <w:rPr>
          <w:rFonts w:ascii="ＭＳ 明朝" w:eastAsia="ＭＳ 明朝" w:hAnsi="ＭＳ 明朝" w:hint="eastAsia"/>
        </w:rPr>
        <w:t>条　本事業の利用者負担額は</w:t>
      </w:r>
      <w:r w:rsidR="000D22DA" w:rsidRPr="00556685">
        <w:rPr>
          <w:rFonts w:ascii="ＭＳ 明朝" w:eastAsia="ＭＳ 明朝" w:hAnsi="ＭＳ 明朝" w:hint="eastAsia"/>
        </w:rPr>
        <w:t>，</w:t>
      </w:r>
      <w:r w:rsidR="000D22DA" w:rsidRPr="00556685" w:rsidDel="000D22DA">
        <w:rPr>
          <w:rFonts w:ascii="ＭＳ 明朝" w:eastAsia="ＭＳ 明朝" w:hAnsi="ＭＳ 明朝" w:hint="eastAsia"/>
        </w:rPr>
        <w:t xml:space="preserve"> </w:t>
      </w:r>
      <w:r w:rsidR="00F579A9" w:rsidRPr="00556685">
        <w:rPr>
          <w:rFonts w:ascii="ＭＳ 明朝" w:eastAsia="ＭＳ 明朝" w:hAnsi="ＭＳ 明朝" w:hint="eastAsia"/>
        </w:rPr>
        <w:t>次に掲げる利用者の属する世帯の区分に応じ，当該各号に定める額とする。</w:t>
      </w:r>
    </w:p>
    <w:p w14:paraId="761D95AD" w14:textId="52340480" w:rsidR="000D22DA" w:rsidRPr="00556685" w:rsidRDefault="00F579A9" w:rsidP="00F579A9">
      <w:pPr>
        <w:ind w:leftChars="133" w:left="489" w:hangingChars="100" w:hanging="210"/>
        <w:rPr>
          <w:rFonts w:ascii="ＭＳ 明朝" w:eastAsia="ＭＳ 明朝" w:hAnsi="ＭＳ 明朝"/>
        </w:rPr>
      </w:pPr>
      <w:r w:rsidRPr="00556685">
        <w:rPr>
          <w:rFonts w:ascii="ＭＳ 明朝" w:eastAsia="ＭＳ 明朝" w:hAnsi="ＭＳ 明朝" w:hint="eastAsia"/>
        </w:rPr>
        <w:t>⑴</w:t>
      </w:r>
      <w:r w:rsidR="000D22DA" w:rsidRPr="00556685">
        <w:rPr>
          <w:rFonts w:ascii="ＭＳ 明朝" w:eastAsia="ＭＳ 明朝" w:hAnsi="ＭＳ 明朝" w:hint="eastAsia"/>
        </w:rPr>
        <w:t xml:space="preserve">　</w:t>
      </w:r>
      <w:r w:rsidR="00CF065A" w:rsidRPr="00556685">
        <w:rPr>
          <w:rFonts w:ascii="ＭＳ 明朝" w:eastAsia="ＭＳ 明朝" w:hAnsi="ＭＳ 明朝" w:hint="eastAsia"/>
        </w:rPr>
        <w:t>市町村民税課税世帯　別表に定める利用者負担基準額を基に算定した額</w:t>
      </w:r>
      <w:r w:rsidR="000D22DA" w:rsidRPr="00556685">
        <w:rPr>
          <w:rFonts w:ascii="ＭＳ 明朝" w:eastAsia="ＭＳ 明朝" w:hAnsi="ＭＳ 明朝" w:hint="eastAsia"/>
        </w:rPr>
        <w:t>（その額が障害者の日常生活及び社会生活を総合的に支援するための法律施行令（平成１８年政令第１０号）第１７条に規定する額を超えるときは，当該規定する額）</w:t>
      </w:r>
    </w:p>
    <w:p w14:paraId="38BFD9E2" w14:textId="054B3D9D" w:rsidR="00ED6746" w:rsidRPr="00556685" w:rsidRDefault="00F579A9" w:rsidP="008435B0">
      <w:pPr>
        <w:ind w:leftChars="100" w:left="420" w:hangingChars="100" w:hanging="210"/>
        <w:rPr>
          <w:rFonts w:ascii="ＭＳ 明朝" w:eastAsia="ＭＳ 明朝" w:hAnsi="ＭＳ 明朝"/>
        </w:rPr>
      </w:pPr>
      <w:r w:rsidRPr="00556685">
        <w:rPr>
          <w:rFonts w:ascii="ＭＳ 明朝" w:eastAsia="ＭＳ 明朝" w:hAnsi="ＭＳ 明朝" w:hint="eastAsia"/>
        </w:rPr>
        <w:t>⑵</w:t>
      </w:r>
      <w:r w:rsidR="000D22DA" w:rsidRPr="00556685">
        <w:rPr>
          <w:rFonts w:ascii="ＭＳ 明朝" w:eastAsia="ＭＳ 明朝" w:hAnsi="ＭＳ 明朝" w:hint="eastAsia"/>
        </w:rPr>
        <w:t xml:space="preserve">　生活保護法に基づく生活扶助を受けている世帯又は市町村民税非課税世帯　０円</w:t>
      </w:r>
    </w:p>
    <w:p w14:paraId="41C8FD75" w14:textId="32876E01" w:rsidR="00ED6746" w:rsidRPr="00556685" w:rsidRDefault="000D22DA" w:rsidP="007102F7">
      <w:pPr>
        <w:ind w:left="210" w:hangingChars="100" w:hanging="210"/>
        <w:rPr>
          <w:rFonts w:ascii="ＭＳ 明朝" w:eastAsia="ＭＳ 明朝" w:hAnsi="ＭＳ 明朝"/>
        </w:rPr>
      </w:pPr>
      <w:r w:rsidRPr="00556685">
        <w:rPr>
          <w:rFonts w:ascii="ＭＳ 明朝" w:eastAsia="ＭＳ 明朝" w:hAnsi="ＭＳ 明朝" w:hint="eastAsia"/>
        </w:rPr>
        <w:t>２</w:t>
      </w:r>
      <w:r w:rsidR="00F00BAE" w:rsidRPr="00556685">
        <w:rPr>
          <w:rFonts w:ascii="ＭＳ 明朝" w:eastAsia="ＭＳ 明朝" w:hAnsi="ＭＳ 明朝" w:hint="eastAsia"/>
        </w:rPr>
        <w:t xml:space="preserve">　前項</w:t>
      </w:r>
      <w:r w:rsidR="00F579A9" w:rsidRPr="00556685">
        <w:rPr>
          <w:rFonts w:ascii="ＭＳ 明朝" w:eastAsia="ＭＳ 明朝" w:hAnsi="ＭＳ 明朝" w:hint="eastAsia"/>
        </w:rPr>
        <w:t>各号</w:t>
      </w:r>
      <w:r w:rsidR="004D086C" w:rsidRPr="00556685">
        <w:rPr>
          <w:rFonts w:ascii="ＭＳ 明朝" w:eastAsia="ＭＳ 明朝" w:hAnsi="ＭＳ 明朝" w:hint="eastAsia"/>
        </w:rPr>
        <w:t>に定める額の算定については</w:t>
      </w:r>
      <w:r w:rsidR="00F00BAE" w:rsidRPr="00556685">
        <w:rPr>
          <w:rFonts w:ascii="ＭＳ 明朝" w:eastAsia="ＭＳ 明朝" w:hAnsi="ＭＳ 明朝" w:hint="eastAsia"/>
        </w:rPr>
        <w:t>，事業の利用者が１８歳以上の場合にあっては利用者本人及び</w:t>
      </w:r>
      <w:r w:rsidR="004D086C" w:rsidRPr="00556685">
        <w:rPr>
          <w:rFonts w:ascii="ＭＳ 明朝" w:eastAsia="ＭＳ 明朝" w:hAnsi="ＭＳ 明朝" w:hint="eastAsia"/>
        </w:rPr>
        <w:t>その</w:t>
      </w:r>
      <w:r w:rsidR="00F00BAE" w:rsidRPr="00556685">
        <w:rPr>
          <w:rFonts w:ascii="ＭＳ 明朝" w:eastAsia="ＭＳ 明朝" w:hAnsi="ＭＳ 明朝" w:hint="eastAsia"/>
        </w:rPr>
        <w:t>配偶者</w:t>
      </w:r>
      <w:r w:rsidR="004D086C" w:rsidRPr="00556685">
        <w:rPr>
          <w:rFonts w:ascii="ＭＳ 明朝" w:eastAsia="ＭＳ 明朝" w:hAnsi="ＭＳ 明朝" w:hint="eastAsia"/>
        </w:rPr>
        <w:t>を</w:t>
      </w:r>
      <w:r w:rsidR="00F00BAE" w:rsidRPr="00556685">
        <w:rPr>
          <w:rFonts w:ascii="ＭＳ 明朝" w:eastAsia="ＭＳ 明朝" w:hAnsi="ＭＳ 明朝" w:hint="eastAsia"/>
        </w:rPr>
        <w:t>，１８歳未満の場合にあっては利用者</w:t>
      </w:r>
      <w:r w:rsidR="004D086C" w:rsidRPr="00556685">
        <w:rPr>
          <w:rFonts w:ascii="ＭＳ 明朝" w:eastAsia="ＭＳ 明朝" w:hAnsi="ＭＳ 明朝" w:hint="eastAsia"/>
        </w:rPr>
        <w:t>及び当該利用者と同一の世帯に属する者を，それぞれその世帯における世帯員とみなす</w:t>
      </w:r>
      <w:r w:rsidR="00F00BAE" w:rsidRPr="00556685">
        <w:rPr>
          <w:rFonts w:ascii="ＭＳ 明朝" w:eastAsia="ＭＳ 明朝" w:hAnsi="ＭＳ 明朝" w:hint="eastAsia"/>
        </w:rPr>
        <w:t>。</w:t>
      </w:r>
    </w:p>
    <w:p w14:paraId="60761EBA" w14:textId="77777777" w:rsidR="00CF065A" w:rsidRPr="00556685" w:rsidRDefault="00CF065A" w:rsidP="0021146D">
      <w:pPr>
        <w:rPr>
          <w:rFonts w:ascii="ＭＳ 明朝" w:eastAsia="ＭＳ 明朝" w:hAnsi="ＭＳ 明朝"/>
        </w:rPr>
      </w:pPr>
      <w:r w:rsidRPr="00556685">
        <w:rPr>
          <w:rFonts w:ascii="ＭＳ 明朝" w:eastAsia="ＭＳ 明朝" w:hAnsi="ＭＳ 明朝" w:hint="eastAsia"/>
        </w:rPr>
        <w:t>（委託料の請求及び支払）</w:t>
      </w:r>
    </w:p>
    <w:p w14:paraId="5E1B331C" w14:textId="77777777" w:rsidR="00CF065A" w:rsidRPr="00556685" w:rsidRDefault="00CF065A" w:rsidP="00CF065A">
      <w:pPr>
        <w:ind w:left="210" w:hangingChars="100" w:hanging="210"/>
        <w:rPr>
          <w:rFonts w:ascii="ＭＳ 明朝" w:eastAsia="ＭＳ 明朝" w:hAnsi="ＭＳ 明朝"/>
        </w:rPr>
      </w:pPr>
      <w:r w:rsidRPr="00556685">
        <w:rPr>
          <w:rFonts w:ascii="ＭＳ 明朝" w:eastAsia="ＭＳ 明朝" w:hAnsi="ＭＳ 明朝" w:hint="eastAsia"/>
        </w:rPr>
        <w:t>第１５条　委託就学支援事業者は，市長に対し，別表に定める基本単価に基づき計算した額から利用者負担額を差し引いた残余の額を，委託料として請求するものとする。</w:t>
      </w:r>
    </w:p>
    <w:p w14:paraId="548499C1" w14:textId="77777777" w:rsidR="00CF065A" w:rsidRPr="00556685" w:rsidRDefault="00CF065A" w:rsidP="00CF065A">
      <w:pPr>
        <w:ind w:left="210" w:hangingChars="100" w:hanging="210"/>
        <w:rPr>
          <w:rFonts w:ascii="ＭＳ 明朝" w:eastAsia="ＭＳ 明朝" w:hAnsi="ＭＳ 明朝"/>
        </w:rPr>
      </w:pPr>
      <w:r w:rsidRPr="00556685">
        <w:rPr>
          <w:rFonts w:ascii="ＭＳ 明朝" w:eastAsia="ＭＳ 明朝" w:hAnsi="ＭＳ 明朝" w:hint="eastAsia"/>
        </w:rPr>
        <w:t>２　委託就学支援事業者は，利用の実績に応じ，伊丹市重度訪問介護利用者等大学等修学支援事業請求書（以下，「請求書」という。）及び伊丹市重度訪問介護利用者等大学等修学支援事業利用実績記録票（以下，「実績記録票」という。）を月毎に翌月の１０日までに提出することとする。</w:t>
      </w:r>
    </w:p>
    <w:p w14:paraId="07EBA4FD" w14:textId="77777777" w:rsidR="00CF065A" w:rsidRPr="00556685" w:rsidRDefault="00CF065A" w:rsidP="00CF065A">
      <w:pPr>
        <w:ind w:left="210" w:hangingChars="100" w:hanging="210"/>
        <w:rPr>
          <w:rFonts w:ascii="ＭＳ 明朝" w:eastAsia="ＭＳ 明朝" w:hAnsi="ＭＳ 明朝"/>
        </w:rPr>
      </w:pPr>
      <w:r w:rsidRPr="00556685">
        <w:rPr>
          <w:rFonts w:ascii="ＭＳ 明朝" w:eastAsia="ＭＳ 明朝" w:hAnsi="ＭＳ 明朝" w:hint="eastAsia"/>
        </w:rPr>
        <w:t>３　市長は，前項による実績記録票を審査し適正であると認めたときは，請求書に基づき支払うものとする。</w:t>
      </w:r>
    </w:p>
    <w:p w14:paraId="76E0B1E2" w14:textId="15736B64" w:rsidR="0021146D" w:rsidRPr="00556685" w:rsidRDefault="00F00BAE" w:rsidP="00CF065A">
      <w:pPr>
        <w:rPr>
          <w:rFonts w:ascii="ＭＳ 明朝" w:eastAsia="ＭＳ 明朝" w:hAnsi="ＭＳ 明朝"/>
        </w:rPr>
      </w:pPr>
      <w:r w:rsidRPr="00556685">
        <w:rPr>
          <w:rFonts w:ascii="ＭＳ 明朝" w:eastAsia="ＭＳ 明朝" w:hAnsi="ＭＳ 明朝" w:hint="eastAsia"/>
        </w:rPr>
        <w:t>（調査）</w:t>
      </w:r>
    </w:p>
    <w:p w14:paraId="25152D8E" w14:textId="03F09BBD" w:rsidR="0021146D" w:rsidRPr="00556685" w:rsidRDefault="00F00BAE" w:rsidP="007102F7">
      <w:pPr>
        <w:ind w:left="210" w:hangingChars="100" w:hanging="210"/>
        <w:rPr>
          <w:rFonts w:ascii="ＭＳ 明朝" w:eastAsia="ＭＳ 明朝" w:hAnsi="ＭＳ 明朝"/>
        </w:rPr>
      </w:pPr>
      <w:r w:rsidRPr="00556685">
        <w:rPr>
          <w:rFonts w:ascii="ＭＳ 明朝" w:eastAsia="ＭＳ 明朝" w:hAnsi="ＭＳ 明朝" w:hint="eastAsia"/>
        </w:rPr>
        <w:t>第</w:t>
      </w:r>
      <w:r w:rsidR="002001A4" w:rsidRPr="00556685">
        <w:rPr>
          <w:rFonts w:ascii="ＭＳ 明朝" w:eastAsia="ＭＳ 明朝" w:hAnsi="ＭＳ 明朝" w:hint="eastAsia"/>
        </w:rPr>
        <w:t>１</w:t>
      </w:r>
      <w:r w:rsidR="00462834" w:rsidRPr="00556685">
        <w:rPr>
          <w:rFonts w:ascii="ＭＳ 明朝" w:eastAsia="ＭＳ 明朝" w:hAnsi="ＭＳ 明朝" w:hint="eastAsia"/>
        </w:rPr>
        <w:t>６</w:t>
      </w:r>
      <w:r w:rsidRPr="00556685">
        <w:rPr>
          <w:rFonts w:ascii="ＭＳ 明朝" w:eastAsia="ＭＳ 明朝" w:hAnsi="ＭＳ 明朝" w:hint="eastAsia"/>
        </w:rPr>
        <w:t>条　市長は</w:t>
      </w:r>
      <w:r w:rsidR="000D22DA" w:rsidRPr="00556685">
        <w:rPr>
          <w:rFonts w:ascii="ＭＳ 明朝" w:eastAsia="ＭＳ 明朝" w:hAnsi="ＭＳ 明朝" w:hint="eastAsia"/>
        </w:rPr>
        <w:t>，</w:t>
      </w:r>
      <w:r w:rsidRPr="00556685">
        <w:rPr>
          <w:rFonts w:ascii="ＭＳ 明朝" w:eastAsia="ＭＳ 明朝" w:hAnsi="ＭＳ 明朝" w:hint="eastAsia"/>
        </w:rPr>
        <w:t>本事業の実施に関して必要があると認めるときは</w:t>
      </w:r>
      <w:r w:rsidR="000D22DA" w:rsidRPr="00556685">
        <w:rPr>
          <w:rFonts w:ascii="ＭＳ 明朝" w:eastAsia="ＭＳ 明朝" w:hAnsi="ＭＳ 明朝" w:hint="eastAsia"/>
        </w:rPr>
        <w:t>，</w:t>
      </w:r>
      <w:r w:rsidRPr="00556685">
        <w:rPr>
          <w:rFonts w:ascii="ＭＳ 明朝" w:eastAsia="ＭＳ 明朝" w:hAnsi="ＭＳ 明朝" w:hint="eastAsia"/>
        </w:rPr>
        <w:t>利用決定者又は当該利用決定者の配偶者若しくは配偶者であった者</w:t>
      </w:r>
      <w:r w:rsidR="000B020A" w:rsidRPr="00556685">
        <w:rPr>
          <w:rFonts w:ascii="ＭＳ 明朝" w:eastAsia="ＭＳ 明朝" w:hAnsi="ＭＳ 明朝" w:hint="eastAsia"/>
        </w:rPr>
        <w:t>若しくは当該利用決定者の保護者若しくは保護者であった者</w:t>
      </w:r>
      <w:r w:rsidRPr="00556685">
        <w:rPr>
          <w:rFonts w:ascii="ＭＳ 明朝" w:eastAsia="ＭＳ 明朝" w:hAnsi="ＭＳ 明朝" w:hint="eastAsia"/>
        </w:rPr>
        <w:t>に対し</w:t>
      </w:r>
      <w:r w:rsidR="000D22DA" w:rsidRPr="00556685">
        <w:rPr>
          <w:rFonts w:ascii="ＭＳ 明朝" w:eastAsia="ＭＳ 明朝" w:hAnsi="ＭＳ 明朝" w:hint="eastAsia"/>
        </w:rPr>
        <w:t>，</w:t>
      </w:r>
      <w:r w:rsidRPr="00556685">
        <w:rPr>
          <w:rFonts w:ascii="ＭＳ 明朝" w:eastAsia="ＭＳ 明朝" w:hAnsi="ＭＳ 明朝" w:hint="eastAsia"/>
        </w:rPr>
        <w:t>報告若しくは文書その他の物件の提出若しくは提示を命じ</w:t>
      </w:r>
      <w:r w:rsidR="000D22DA" w:rsidRPr="00556685">
        <w:rPr>
          <w:rFonts w:ascii="ＭＳ 明朝" w:eastAsia="ＭＳ 明朝" w:hAnsi="ＭＳ 明朝" w:hint="eastAsia"/>
        </w:rPr>
        <w:t>，</w:t>
      </w:r>
      <w:r w:rsidRPr="00556685">
        <w:rPr>
          <w:rFonts w:ascii="ＭＳ 明朝" w:eastAsia="ＭＳ 明朝" w:hAnsi="ＭＳ 明朝" w:hint="eastAsia"/>
        </w:rPr>
        <w:t>又は当該職員に質問させることができる。</w:t>
      </w:r>
    </w:p>
    <w:p w14:paraId="1D3DADD3" w14:textId="78D8CEEE" w:rsidR="00AA0CE9" w:rsidRPr="00556685" w:rsidRDefault="004D086C" w:rsidP="007102F7">
      <w:pPr>
        <w:ind w:left="210" w:hangingChars="100" w:hanging="210"/>
        <w:rPr>
          <w:rFonts w:ascii="ＭＳ 明朝" w:eastAsia="ＭＳ 明朝" w:hAnsi="ＭＳ 明朝"/>
        </w:rPr>
      </w:pPr>
      <w:r w:rsidRPr="00556685">
        <w:rPr>
          <w:rFonts w:ascii="ＭＳ 明朝" w:eastAsia="ＭＳ 明朝" w:hAnsi="ＭＳ 明朝" w:hint="eastAsia"/>
        </w:rPr>
        <w:t xml:space="preserve">　　　付　則</w:t>
      </w:r>
    </w:p>
    <w:p w14:paraId="2968EE95" w14:textId="2EE1FF1B" w:rsidR="00EA07DA" w:rsidRPr="00556685" w:rsidRDefault="00E503E4" w:rsidP="00E503E4">
      <w:pPr>
        <w:rPr>
          <w:rFonts w:ascii="ＭＳ 明朝" w:eastAsia="ＭＳ 明朝" w:cs="ＭＳ 明朝"/>
          <w:color w:val="000000"/>
          <w:kern w:val="0"/>
          <w:sz w:val="22"/>
        </w:rPr>
      </w:pPr>
      <w:r w:rsidRPr="00556685">
        <w:rPr>
          <w:rFonts w:ascii="ＭＳ 明朝" w:eastAsia="ＭＳ 明朝" w:cs="ＭＳ 明朝" w:hint="eastAsia"/>
          <w:color w:val="000000"/>
          <w:kern w:val="0"/>
          <w:sz w:val="22"/>
        </w:rPr>
        <w:t xml:space="preserve">　この要綱は，令和４年</w:t>
      </w:r>
      <w:r w:rsidR="0069157F" w:rsidRPr="00556685">
        <w:rPr>
          <w:rFonts w:ascii="ＭＳ 明朝" w:eastAsia="ＭＳ 明朝" w:cs="ＭＳ 明朝" w:hint="eastAsia"/>
          <w:color w:val="000000"/>
          <w:kern w:val="0"/>
          <w:sz w:val="22"/>
        </w:rPr>
        <w:t>７</w:t>
      </w:r>
      <w:r w:rsidRPr="00556685">
        <w:rPr>
          <w:rFonts w:ascii="ＭＳ 明朝" w:eastAsia="ＭＳ 明朝" w:cs="ＭＳ 明朝" w:hint="eastAsia"/>
          <w:color w:val="000000"/>
          <w:kern w:val="0"/>
          <w:sz w:val="22"/>
        </w:rPr>
        <w:t>月</w:t>
      </w:r>
      <w:r w:rsidR="0069157F" w:rsidRPr="00556685">
        <w:rPr>
          <w:rFonts w:ascii="ＭＳ 明朝" w:eastAsia="ＭＳ 明朝" w:cs="ＭＳ 明朝" w:hint="eastAsia"/>
          <w:color w:val="000000"/>
          <w:kern w:val="0"/>
          <w:sz w:val="22"/>
        </w:rPr>
        <w:t>４</w:t>
      </w:r>
      <w:r w:rsidRPr="00556685">
        <w:rPr>
          <w:rFonts w:ascii="ＭＳ 明朝" w:eastAsia="ＭＳ 明朝" w:cs="ＭＳ 明朝" w:hint="eastAsia"/>
          <w:color w:val="000000"/>
          <w:kern w:val="0"/>
          <w:sz w:val="22"/>
        </w:rPr>
        <w:t>日から施行する。</w:t>
      </w:r>
      <w:r w:rsidRPr="00556685">
        <w:rPr>
          <w:rFonts w:ascii="ＭＳ 明朝" w:eastAsia="ＭＳ 明朝" w:cs="ＭＳ 明朝"/>
          <w:color w:val="000000"/>
          <w:kern w:val="0"/>
          <w:sz w:val="22"/>
        </w:rPr>
        <w:br/>
      </w:r>
      <w:r w:rsidR="00EA07DA" w:rsidRPr="00556685">
        <w:rPr>
          <w:rFonts w:ascii="ＭＳ 明朝" w:eastAsia="ＭＳ 明朝" w:cs="ＭＳ 明朝" w:hint="eastAsia"/>
          <w:color w:val="000000"/>
          <w:kern w:val="0"/>
          <w:sz w:val="22"/>
        </w:rPr>
        <w:t xml:space="preserve">　（伊丹市障害者移動支援（ガイドヘルプ）事業実施要綱の一部改正）</w:t>
      </w:r>
    </w:p>
    <w:p w14:paraId="02933B6E" w14:textId="130C7026" w:rsidR="00EA07DA" w:rsidRPr="00556685" w:rsidRDefault="00EA07DA" w:rsidP="00EA07DA">
      <w:pPr>
        <w:ind w:left="220" w:hangingChars="100" w:hanging="220"/>
        <w:rPr>
          <w:rFonts w:ascii="ＭＳ 明朝" w:eastAsia="ＭＳ 明朝" w:cs="ＭＳ 明朝"/>
          <w:color w:val="000000"/>
          <w:kern w:val="0"/>
          <w:sz w:val="22"/>
        </w:rPr>
      </w:pPr>
      <w:r w:rsidRPr="00556685">
        <w:rPr>
          <w:rFonts w:ascii="ＭＳ 明朝" w:eastAsia="ＭＳ 明朝" w:cs="ＭＳ 明朝" w:hint="eastAsia"/>
          <w:color w:val="000000"/>
          <w:kern w:val="0"/>
          <w:sz w:val="22"/>
        </w:rPr>
        <w:t>２　伊丹市障害者移動支援（ガイドヘルプ）事業実施要綱（平成３０年４月制定）の一部を次のように改正する。</w:t>
      </w:r>
    </w:p>
    <w:p w14:paraId="5F372E01" w14:textId="7FD78126" w:rsidR="00EA07DA" w:rsidRPr="00556685" w:rsidRDefault="00EA07DA" w:rsidP="00EA07DA">
      <w:pPr>
        <w:ind w:left="220" w:hangingChars="100" w:hanging="220"/>
        <w:rPr>
          <w:rFonts w:ascii="ＭＳ 明朝" w:eastAsia="ＭＳ 明朝" w:cs="ＭＳ 明朝"/>
          <w:color w:val="000000"/>
          <w:kern w:val="0"/>
          <w:sz w:val="22"/>
        </w:rPr>
      </w:pPr>
      <w:r w:rsidRPr="00556685">
        <w:rPr>
          <w:rFonts w:ascii="ＭＳ 明朝" w:eastAsia="ＭＳ 明朝" w:cs="ＭＳ 明朝" w:hint="eastAsia"/>
          <w:color w:val="000000"/>
          <w:kern w:val="0"/>
          <w:sz w:val="22"/>
        </w:rPr>
        <w:t xml:space="preserve">　　第３条中「受けている者」の右に「（重度訪問介護の決定を受けている者のうち伊丹市重度訪問介護利用者等大学等修学支援事業実施要綱</w:t>
      </w:r>
      <w:r w:rsidR="0069157F" w:rsidRPr="00556685">
        <w:rPr>
          <w:rFonts w:ascii="ＭＳ 明朝" w:eastAsia="ＭＳ 明朝" w:cs="ＭＳ 明朝" w:hint="eastAsia"/>
          <w:color w:val="000000"/>
          <w:kern w:val="0"/>
          <w:sz w:val="22"/>
        </w:rPr>
        <w:t>（令和４年７</w:t>
      </w:r>
      <w:r w:rsidRPr="00556685">
        <w:rPr>
          <w:rFonts w:ascii="ＭＳ 明朝" w:eastAsia="ＭＳ 明朝" w:cs="ＭＳ 明朝" w:hint="eastAsia"/>
          <w:color w:val="000000"/>
          <w:kern w:val="0"/>
          <w:sz w:val="22"/>
        </w:rPr>
        <w:t>月制定）に基づく利用決定を受けている者を除く。）」を加える。</w:t>
      </w:r>
    </w:p>
    <w:p w14:paraId="57D0A9F5" w14:textId="77777777" w:rsidR="00556685" w:rsidRPr="00556685" w:rsidRDefault="00556685" w:rsidP="00556685">
      <w:pPr>
        <w:ind w:firstLineChars="300" w:firstLine="630"/>
        <w:rPr>
          <w:rFonts w:ascii="ＭＳ 明朝" w:eastAsia="ＭＳ 明朝" w:hAnsi="ＭＳ 明朝"/>
        </w:rPr>
      </w:pPr>
      <w:r w:rsidRPr="00556685">
        <w:rPr>
          <w:rFonts w:ascii="ＭＳ 明朝" w:eastAsia="ＭＳ 明朝" w:hAnsi="ＭＳ 明朝" w:hint="eastAsia"/>
        </w:rPr>
        <w:t>付　則</w:t>
      </w:r>
    </w:p>
    <w:p w14:paraId="31D422F9" w14:textId="6D3F5B9D" w:rsidR="00E503E4" w:rsidRPr="00556685" w:rsidRDefault="00556685" w:rsidP="00556685">
      <w:pPr>
        <w:ind w:left="220" w:hangingChars="100" w:hanging="220"/>
        <w:rPr>
          <w:rFonts w:ascii="ＭＳ 明朝" w:eastAsia="ＭＳ 明朝" w:hAnsi="ＭＳ 明朝"/>
        </w:rPr>
      </w:pPr>
      <w:r w:rsidRPr="00556685">
        <w:rPr>
          <w:rFonts w:ascii="ＭＳ 明朝" w:eastAsia="ＭＳ 明朝" w:cs="ＭＳ 明朝" w:hint="eastAsia"/>
          <w:color w:val="000000"/>
          <w:kern w:val="0"/>
          <w:sz w:val="22"/>
        </w:rPr>
        <w:t xml:space="preserve">　この要綱は，令和５年３月３１日から施行する。</w:t>
      </w:r>
      <w:r w:rsidRPr="00556685">
        <w:rPr>
          <w:rFonts w:ascii="ＭＳ 明朝" w:eastAsia="ＭＳ 明朝" w:cs="ＭＳ 明朝"/>
          <w:color w:val="000000"/>
          <w:kern w:val="0"/>
          <w:sz w:val="22"/>
        </w:rPr>
        <w:br/>
      </w:r>
      <w:r w:rsidR="00E503E4" w:rsidRPr="00556685">
        <w:rPr>
          <w:rFonts w:ascii="ＭＳ 明朝" w:eastAsia="ＭＳ 明朝" w:hAnsi="ＭＳ 明朝" w:hint="eastAsia"/>
        </w:rPr>
        <w:lastRenderedPageBreak/>
        <w:t>別表</w:t>
      </w:r>
    </w:p>
    <w:tbl>
      <w:tblPr>
        <w:tblStyle w:val="a9"/>
        <w:tblW w:w="8494" w:type="dxa"/>
        <w:tblLook w:val="04A0" w:firstRow="1" w:lastRow="0" w:firstColumn="1" w:lastColumn="0" w:noHBand="0" w:noVBand="1"/>
      </w:tblPr>
      <w:tblGrid>
        <w:gridCol w:w="2856"/>
        <w:gridCol w:w="2951"/>
        <w:gridCol w:w="2687"/>
      </w:tblGrid>
      <w:tr w:rsidR="00462834" w:rsidRPr="00556685" w14:paraId="6CBC83F8" w14:textId="77777777" w:rsidTr="00462834">
        <w:tc>
          <w:tcPr>
            <w:tcW w:w="2856" w:type="dxa"/>
          </w:tcPr>
          <w:p w14:paraId="324E6C05" w14:textId="77777777" w:rsidR="00462834" w:rsidRPr="00556685" w:rsidRDefault="00462834" w:rsidP="00462834">
            <w:pPr>
              <w:jc w:val="center"/>
              <w:rPr>
                <w:rFonts w:ascii="ＭＳ 明朝" w:eastAsia="ＭＳ 明朝" w:hAnsi="ＭＳ 明朝"/>
              </w:rPr>
            </w:pPr>
            <w:r w:rsidRPr="00556685">
              <w:rPr>
                <w:rFonts w:ascii="ＭＳ 明朝" w:eastAsia="ＭＳ 明朝" w:hAnsi="ＭＳ 明朝" w:hint="eastAsia"/>
              </w:rPr>
              <w:t>利用時間</w:t>
            </w:r>
          </w:p>
        </w:tc>
        <w:tc>
          <w:tcPr>
            <w:tcW w:w="2951" w:type="dxa"/>
          </w:tcPr>
          <w:p w14:paraId="20F907F7" w14:textId="379734E9" w:rsidR="00462834" w:rsidRPr="00556685" w:rsidRDefault="00462834" w:rsidP="00462834">
            <w:pPr>
              <w:jc w:val="center"/>
              <w:rPr>
                <w:rFonts w:ascii="ＭＳ 明朝" w:eastAsia="ＭＳ 明朝" w:hAnsi="ＭＳ 明朝"/>
              </w:rPr>
            </w:pPr>
            <w:r w:rsidRPr="00556685">
              <w:rPr>
                <w:rFonts w:ascii="ＭＳ 明朝" w:eastAsia="ＭＳ 明朝" w:hAnsi="ＭＳ 明朝" w:hint="eastAsia"/>
              </w:rPr>
              <w:t>基本単価</w:t>
            </w:r>
          </w:p>
        </w:tc>
        <w:tc>
          <w:tcPr>
            <w:tcW w:w="2687" w:type="dxa"/>
          </w:tcPr>
          <w:p w14:paraId="0592D330" w14:textId="1486ECA5" w:rsidR="00462834" w:rsidRPr="00556685" w:rsidRDefault="00462834" w:rsidP="00462834">
            <w:pPr>
              <w:jc w:val="center"/>
              <w:rPr>
                <w:rFonts w:ascii="ＭＳ 明朝" w:eastAsia="ＭＳ 明朝" w:hAnsi="ＭＳ 明朝"/>
              </w:rPr>
            </w:pPr>
            <w:r w:rsidRPr="00556685">
              <w:rPr>
                <w:rFonts w:ascii="ＭＳ 明朝" w:eastAsia="ＭＳ 明朝" w:hAnsi="ＭＳ 明朝" w:hint="eastAsia"/>
              </w:rPr>
              <w:t>利用者負担基準額</w:t>
            </w:r>
          </w:p>
        </w:tc>
      </w:tr>
      <w:tr w:rsidR="00462834" w:rsidRPr="00556685" w14:paraId="2F6F91AE" w14:textId="77777777" w:rsidTr="00462834">
        <w:tc>
          <w:tcPr>
            <w:tcW w:w="2856" w:type="dxa"/>
          </w:tcPr>
          <w:p w14:paraId="171FAF64" w14:textId="77777777" w:rsidR="00462834" w:rsidRPr="00556685" w:rsidRDefault="00462834" w:rsidP="00462834">
            <w:pPr>
              <w:jc w:val="left"/>
              <w:rPr>
                <w:rFonts w:ascii="ＭＳ 明朝" w:eastAsia="ＭＳ 明朝" w:hAnsi="ＭＳ 明朝"/>
              </w:rPr>
            </w:pPr>
            <w:r w:rsidRPr="00556685">
              <w:rPr>
                <w:rFonts w:ascii="ＭＳ 明朝" w:eastAsia="ＭＳ 明朝" w:hAnsi="ＭＳ 明朝" w:hint="eastAsia"/>
              </w:rPr>
              <w:t>年間　５００時間超</w:t>
            </w:r>
          </w:p>
        </w:tc>
        <w:tc>
          <w:tcPr>
            <w:tcW w:w="2951" w:type="dxa"/>
          </w:tcPr>
          <w:p w14:paraId="5860CA7D" w14:textId="081C4214" w:rsidR="00462834" w:rsidRPr="00556685" w:rsidRDefault="00462834" w:rsidP="00462834">
            <w:pPr>
              <w:jc w:val="right"/>
              <w:rPr>
                <w:rFonts w:ascii="ＭＳ 明朝" w:eastAsia="ＭＳ 明朝" w:hAnsi="ＭＳ 明朝"/>
              </w:rPr>
            </w:pPr>
            <w:r w:rsidRPr="00556685">
              <w:rPr>
                <w:rFonts w:ascii="ＭＳ 明朝" w:eastAsia="ＭＳ 明朝" w:hAnsi="ＭＳ 明朝" w:hint="eastAsia"/>
              </w:rPr>
              <w:t>３０分につき１，１３５円</w:t>
            </w:r>
          </w:p>
        </w:tc>
        <w:tc>
          <w:tcPr>
            <w:tcW w:w="2687" w:type="dxa"/>
          </w:tcPr>
          <w:p w14:paraId="35985131" w14:textId="79DD2FCC" w:rsidR="00462834" w:rsidRPr="00556685" w:rsidRDefault="00462834" w:rsidP="00462834">
            <w:pPr>
              <w:jc w:val="right"/>
              <w:rPr>
                <w:rFonts w:ascii="ＭＳ 明朝" w:eastAsia="ＭＳ 明朝" w:hAnsi="ＭＳ 明朝"/>
              </w:rPr>
            </w:pPr>
            <w:r w:rsidRPr="00556685">
              <w:rPr>
                <w:rFonts w:ascii="ＭＳ 明朝" w:eastAsia="ＭＳ 明朝" w:hAnsi="ＭＳ 明朝" w:hint="eastAsia"/>
              </w:rPr>
              <w:t>３０分につき１１３円</w:t>
            </w:r>
          </w:p>
        </w:tc>
      </w:tr>
      <w:tr w:rsidR="00462834" w:rsidRPr="00556685" w14:paraId="2DE541BA" w14:textId="77777777" w:rsidTr="00462834">
        <w:tc>
          <w:tcPr>
            <w:tcW w:w="2856" w:type="dxa"/>
          </w:tcPr>
          <w:p w14:paraId="6634819F" w14:textId="77777777" w:rsidR="00462834" w:rsidRPr="00556685" w:rsidRDefault="00462834" w:rsidP="00462834">
            <w:pPr>
              <w:jc w:val="left"/>
              <w:rPr>
                <w:rFonts w:ascii="ＭＳ 明朝" w:eastAsia="ＭＳ 明朝" w:hAnsi="ＭＳ 明朝"/>
              </w:rPr>
            </w:pPr>
            <w:r w:rsidRPr="00556685">
              <w:rPr>
                <w:rFonts w:ascii="ＭＳ 明朝" w:eastAsia="ＭＳ 明朝" w:hAnsi="ＭＳ 明朝" w:hint="eastAsia"/>
              </w:rPr>
              <w:t>年間　５００時間以内</w:t>
            </w:r>
          </w:p>
        </w:tc>
        <w:tc>
          <w:tcPr>
            <w:tcW w:w="2951" w:type="dxa"/>
          </w:tcPr>
          <w:p w14:paraId="35581DB7" w14:textId="178D8EE0" w:rsidR="00462834" w:rsidRPr="00556685" w:rsidRDefault="00462834" w:rsidP="00462834">
            <w:pPr>
              <w:jc w:val="right"/>
              <w:rPr>
                <w:rFonts w:ascii="ＭＳ 明朝" w:eastAsia="ＭＳ 明朝" w:hAnsi="ＭＳ 明朝"/>
              </w:rPr>
            </w:pPr>
            <w:r w:rsidRPr="00556685">
              <w:rPr>
                <w:rFonts w:ascii="ＭＳ 明朝" w:eastAsia="ＭＳ 明朝" w:hAnsi="ＭＳ 明朝" w:hint="eastAsia"/>
              </w:rPr>
              <w:t>３０分につき１，９６０円</w:t>
            </w:r>
          </w:p>
        </w:tc>
        <w:tc>
          <w:tcPr>
            <w:tcW w:w="2687" w:type="dxa"/>
          </w:tcPr>
          <w:p w14:paraId="075DA08F" w14:textId="7D155E75" w:rsidR="00462834" w:rsidRPr="00556685" w:rsidRDefault="00462834" w:rsidP="00462834">
            <w:pPr>
              <w:jc w:val="right"/>
              <w:rPr>
                <w:rFonts w:ascii="ＭＳ 明朝" w:eastAsia="ＭＳ 明朝" w:hAnsi="ＭＳ 明朝"/>
              </w:rPr>
            </w:pPr>
            <w:r w:rsidRPr="00556685">
              <w:rPr>
                <w:rFonts w:ascii="ＭＳ 明朝" w:eastAsia="ＭＳ 明朝" w:hAnsi="ＭＳ 明朝" w:hint="eastAsia"/>
              </w:rPr>
              <w:t>３０分につき１９６円</w:t>
            </w:r>
          </w:p>
        </w:tc>
      </w:tr>
    </w:tbl>
    <w:p w14:paraId="4F1743C0" w14:textId="77777777" w:rsidR="00E503E4" w:rsidRPr="00556685" w:rsidRDefault="00E503E4" w:rsidP="00E503E4">
      <w:pPr>
        <w:rPr>
          <w:rFonts w:ascii="ＭＳ 明朝" w:eastAsia="ＭＳ 明朝" w:hAnsi="ＭＳ 明朝"/>
        </w:rPr>
      </w:pPr>
      <w:r w:rsidRPr="00556685">
        <w:rPr>
          <w:rFonts w:ascii="ＭＳ 明朝" w:eastAsia="ＭＳ 明朝" w:hAnsi="ＭＳ 明朝" w:hint="eastAsia"/>
        </w:rPr>
        <w:t>備考</w:t>
      </w:r>
    </w:p>
    <w:p w14:paraId="4A8F0C05" w14:textId="77777777" w:rsidR="00E503E4" w:rsidRPr="00556685" w:rsidRDefault="00E503E4" w:rsidP="00E503E4">
      <w:pPr>
        <w:rPr>
          <w:rFonts w:ascii="ＭＳ 明朝" w:eastAsia="ＭＳ 明朝" w:hAnsi="ＭＳ 明朝"/>
        </w:rPr>
      </w:pPr>
      <w:r w:rsidRPr="00556685">
        <w:rPr>
          <w:rFonts w:ascii="ＭＳ 明朝" w:eastAsia="ＭＳ 明朝" w:hAnsi="ＭＳ 明朝" w:hint="eastAsia"/>
        </w:rPr>
        <w:t xml:space="preserve">　１　利用時間に３０分未満の端数があるときは，これを３０分とする。</w:t>
      </w:r>
    </w:p>
    <w:p w14:paraId="4269D8A2" w14:textId="25A502C9" w:rsidR="005360B4" w:rsidRPr="00556685" w:rsidRDefault="00E503E4" w:rsidP="004D086C">
      <w:pPr>
        <w:ind w:left="420" w:hangingChars="200" w:hanging="420"/>
        <w:rPr>
          <w:rFonts w:ascii="ＭＳ 明朝" w:eastAsia="ＭＳ 明朝" w:hAnsi="ＭＳ 明朝"/>
        </w:rPr>
      </w:pPr>
      <w:r w:rsidRPr="00556685">
        <w:rPr>
          <w:rFonts w:ascii="ＭＳ 明朝" w:eastAsia="ＭＳ 明朝" w:hAnsi="ＭＳ 明朝" w:hint="eastAsia"/>
        </w:rPr>
        <w:t xml:space="preserve">　２　年間の派遣時間が５００時間以内と計画していた利用決定者が，年度途中で５００時間を</w:t>
      </w:r>
      <w:r w:rsidR="00462834" w:rsidRPr="00556685">
        <w:rPr>
          <w:rFonts w:ascii="ＭＳ 明朝" w:eastAsia="ＭＳ 明朝" w:hAnsi="ＭＳ 明朝" w:hint="eastAsia"/>
        </w:rPr>
        <w:t>超えた場合は，支給開始日に遡って，５００時間超の場合の</w:t>
      </w:r>
      <w:r w:rsidRPr="00556685">
        <w:rPr>
          <w:rFonts w:ascii="ＭＳ 明朝" w:eastAsia="ＭＳ 明朝" w:hAnsi="ＭＳ 明朝" w:hint="eastAsia"/>
        </w:rPr>
        <w:t>額を適用する。</w:t>
      </w:r>
    </w:p>
    <w:sectPr w:rsidR="005360B4" w:rsidRPr="0055668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94069" w14:textId="77777777" w:rsidR="004736AD" w:rsidRDefault="004736AD" w:rsidP="00846A22">
      <w:r>
        <w:separator/>
      </w:r>
    </w:p>
  </w:endnote>
  <w:endnote w:type="continuationSeparator" w:id="0">
    <w:p w14:paraId="4E87803C" w14:textId="77777777" w:rsidR="004736AD" w:rsidRDefault="004736AD" w:rsidP="00846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5D735" w14:textId="77777777" w:rsidR="000A5A3D" w:rsidRDefault="000A5A3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CC2AB" w14:textId="77777777" w:rsidR="000A5A3D" w:rsidRDefault="000A5A3D">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D79E0" w14:textId="77777777" w:rsidR="000A5A3D" w:rsidRDefault="000A5A3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92708" w14:textId="77777777" w:rsidR="004736AD" w:rsidRDefault="004736AD" w:rsidP="00846A22">
      <w:r>
        <w:separator/>
      </w:r>
    </w:p>
  </w:footnote>
  <w:footnote w:type="continuationSeparator" w:id="0">
    <w:p w14:paraId="23C8C967" w14:textId="77777777" w:rsidR="004736AD" w:rsidRDefault="004736AD" w:rsidP="00846A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40525" w14:textId="77777777" w:rsidR="000A5A3D" w:rsidRDefault="000A5A3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38680" w14:textId="77777777" w:rsidR="000A5A3D" w:rsidRDefault="000A5A3D">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9182F" w14:textId="77777777" w:rsidR="000A5A3D" w:rsidRDefault="000A5A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46D"/>
    <w:rsid w:val="0002770A"/>
    <w:rsid w:val="000A5A3D"/>
    <w:rsid w:val="000B020A"/>
    <w:rsid w:val="000D22DA"/>
    <w:rsid w:val="000D37D0"/>
    <w:rsid w:val="000D5704"/>
    <w:rsid w:val="0010103B"/>
    <w:rsid w:val="00123F0F"/>
    <w:rsid w:val="00157AC4"/>
    <w:rsid w:val="002001A4"/>
    <w:rsid w:val="0021146D"/>
    <w:rsid w:val="00242D11"/>
    <w:rsid w:val="0025758A"/>
    <w:rsid w:val="00274F1E"/>
    <w:rsid w:val="002B5F4C"/>
    <w:rsid w:val="002B708D"/>
    <w:rsid w:val="002C5009"/>
    <w:rsid w:val="0034581B"/>
    <w:rsid w:val="003767C8"/>
    <w:rsid w:val="003776D7"/>
    <w:rsid w:val="003B2371"/>
    <w:rsid w:val="003B6E75"/>
    <w:rsid w:val="003F2CF1"/>
    <w:rsid w:val="003F591F"/>
    <w:rsid w:val="00462834"/>
    <w:rsid w:val="00463750"/>
    <w:rsid w:val="0046646E"/>
    <w:rsid w:val="004736AD"/>
    <w:rsid w:val="00497C96"/>
    <w:rsid w:val="004D086C"/>
    <w:rsid w:val="004E0191"/>
    <w:rsid w:val="00527C38"/>
    <w:rsid w:val="005360B4"/>
    <w:rsid w:val="00554D48"/>
    <w:rsid w:val="0055632E"/>
    <w:rsid w:val="00556685"/>
    <w:rsid w:val="00586AC2"/>
    <w:rsid w:val="005942A2"/>
    <w:rsid w:val="00596C01"/>
    <w:rsid w:val="005B4B6C"/>
    <w:rsid w:val="006134A9"/>
    <w:rsid w:val="0064148B"/>
    <w:rsid w:val="006852A4"/>
    <w:rsid w:val="0069157F"/>
    <w:rsid w:val="006B4F89"/>
    <w:rsid w:val="006C23A4"/>
    <w:rsid w:val="007102F7"/>
    <w:rsid w:val="007617D4"/>
    <w:rsid w:val="007A568B"/>
    <w:rsid w:val="007A70C9"/>
    <w:rsid w:val="007B09F8"/>
    <w:rsid w:val="007D07C4"/>
    <w:rsid w:val="00815D23"/>
    <w:rsid w:val="008435B0"/>
    <w:rsid w:val="00846A22"/>
    <w:rsid w:val="008978E1"/>
    <w:rsid w:val="009009E6"/>
    <w:rsid w:val="00984BE9"/>
    <w:rsid w:val="009A4FE8"/>
    <w:rsid w:val="009C2175"/>
    <w:rsid w:val="009D3A76"/>
    <w:rsid w:val="009E255E"/>
    <w:rsid w:val="009F01C5"/>
    <w:rsid w:val="009F15E0"/>
    <w:rsid w:val="00A12E35"/>
    <w:rsid w:val="00A403BD"/>
    <w:rsid w:val="00A53A14"/>
    <w:rsid w:val="00A97197"/>
    <w:rsid w:val="00AA0CE9"/>
    <w:rsid w:val="00AA30F4"/>
    <w:rsid w:val="00AD13AF"/>
    <w:rsid w:val="00B47A60"/>
    <w:rsid w:val="00B76F6D"/>
    <w:rsid w:val="00C13C3B"/>
    <w:rsid w:val="00C27E05"/>
    <w:rsid w:val="00CB42EA"/>
    <w:rsid w:val="00CF065A"/>
    <w:rsid w:val="00D076D5"/>
    <w:rsid w:val="00D30966"/>
    <w:rsid w:val="00E07BD5"/>
    <w:rsid w:val="00E2242D"/>
    <w:rsid w:val="00E24230"/>
    <w:rsid w:val="00E25770"/>
    <w:rsid w:val="00E503E4"/>
    <w:rsid w:val="00EA07DA"/>
    <w:rsid w:val="00ED6746"/>
    <w:rsid w:val="00ED709D"/>
    <w:rsid w:val="00EE334E"/>
    <w:rsid w:val="00F00BAE"/>
    <w:rsid w:val="00F579A9"/>
    <w:rsid w:val="00F64DBA"/>
    <w:rsid w:val="00F900A3"/>
    <w:rsid w:val="00FA5207"/>
    <w:rsid w:val="00FC2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C49B6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A22"/>
    <w:pPr>
      <w:tabs>
        <w:tab w:val="center" w:pos="4252"/>
        <w:tab w:val="right" w:pos="8504"/>
      </w:tabs>
      <w:snapToGrid w:val="0"/>
    </w:pPr>
  </w:style>
  <w:style w:type="character" w:customStyle="1" w:styleId="a4">
    <w:name w:val="ヘッダー (文字)"/>
    <w:basedOn w:val="a0"/>
    <w:link w:val="a3"/>
    <w:uiPriority w:val="99"/>
    <w:rsid w:val="00846A22"/>
  </w:style>
  <w:style w:type="paragraph" w:styleId="a5">
    <w:name w:val="footer"/>
    <w:basedOn w:val="a"/>
    <w:link w:val="a6"/>
    <w:uiPriority w:val="99"/>
    <w:unhideWhenUsed/>
    <w:rsid w:val="00846A22"/>
    <w:pPr>
      <w:tabs>
        <w:tab w:val="center" w:pos="4252"/>
        <w:tab w:val="right" w:pos="8504"/>
      </w:tabs>
      <w:snapToGrid w:val="0"/>
    </w:pPr>
  </w:style>
  <w:style w:type="character" w:customStyle="1" w:styleId="a6">
    <w:name w:val="フッター (文字)"/>
    <w:basedOn w:val="a0"/>
    <w:link w:val="a5"/>
    <w:uiPriority w:val="99"/>
    <w:rsid w:val="00846A22"/>
  </w:style>
  <w:style w:type="paragraph" w:styleId="a7">
    <w:name w:val="Balloon Text"/>
    <w:basedOn w:val="a"/>
    <w:link w:val="a8"/>
    <w:uiPriority w:val="99"/>
    <w:semiHidden/>
    <w:unhideWhenUsed/>
    <w:rsid w:val="00846A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6A22"/>
    <w:rPr>
      <w:rFonts w:asciiTheme="majorHAnsi" w:eastAsiaTheme="majorEastAsia" w:hAnsiTheme="majorHAnsi" w:cstheme="majorBidi"/>
      <w:sz w:val="18"/>
      <w:szCs w:val="18"/>
    </w:rPr>
  </w:style>
  <w:style w:type="table" w:styleId="a9">
    <w:name w:val="Table Grid"/>
    <w:basedOn w:val="a1"/>
    <w:uiPriority w:val="39"/>
    <w:rsid w:val="009A4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F01C5"/>
    <w:rPr>
      <w:sz w:val="18"/>
      <w:szCs w:val="18"/>
    </w:rPr>
  </w:style>
  <w:style w:type="paragraph" w:styleId="ab">
    <w:name w:val="annotation text"/>
    <w:basedOn w:val="a"/>
    <w:link w:val="ac"/>
    <w:uiPriority w:val="99"/>
    <w:unhideWhenUsed/>
    <w:rsid w:val="009F01C5"/>
    <w:pPr>
      <w:jc w:val="left"/>
    </w:pPr>
  </w:style>
  <w:style w:type="character" w:customStyle="1" w:styleId="ac">
    <w:name w:val="コメント文字列 (文字)"/>
    <w:basedOn w:val="a0"/>
    <w:link w:val="ab"/>
    <w:uiPriority w:val="99"/>
    <w:rsid w:val="009F01C5"/>
  </w:style>
  <w:style w:type="paragraph" w:styleId="ad">
    <w:name w:val="annotation subject"/>
    <w:basedOn w:val="ab"/>
    <w:next w:val="ab"/>
    <w:link w:val="ae"/>
    <w:uiPriority w:val="99"/>
    <w:semiHidden/>
    <w:unhideWhenUsed/>
    <w:rsid w:val="009F01C5"/>
    <w:rPr>
      <w:b/>
      <w:bCs/>
    </w:rPr>
  </w:style>
  <w:style w:type="character" w:customStyle="1" w:styleId="ae">
    <w:name w:val="コメント内容 (文字)"/>
    <w:basedOn w:val="ac"/>
    <w:link w:val="ad"/>
    <w:uiPriority w:val="99"/>
    <w:semiHidden/>
    <w:rsid w:val="009F01C5"/>
    <w:rPr>
      <w:b/>
      <w:bCs/>
    </w:rPr>
  </w:style>
  <w:style w:type="paragraph" w:styleId="af">
    <w:name w:val="Revision"/>
    <w:hidden/>
    <w:uiPriority w:val="99"/>
    <w:semiHidden/>
    <w:rsid w:val="009D3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81438">
      <w:bodyDiv w:val="1"/>
      <w:marLeft w:val="0"/>
      <w:marRight w:val="0"/>
      <w:marTop w:val="0"/>
      <w:marBottom w:val="0"/>
      <w:divBdr>
        <w:top w:val="none" w:sz="0" w:space="0" w:color="auto"/>
        <w:left w:val="none" w:sz="0" w:space="0" w:color="auto"/>
        <w:bottom w:val="none" w:sz="0" w:space="0" w:color="auto"/>
        <w:right w:val="none" w:sz="0" w:space="0" w:color="auto"/>
      </w:divBdr>
      <w:divsChild>
        <w:div w:id="1597399962">
          <w:marLeft w:val="0"/>
          <w:marRight w:val="0"/>
          <w:marTop w:val="0"/>
          <w:marBottom w:val="0"/>
          <w:divBdr>
            <w:top w:val="none" w:sz="0" w:space="0" w:color="auto"/>
            <w:left w:val="none" w:sz="0" w:space="0" w:color="auto"/>
            <w:bottom w:val="none" w:sz="0" w:space="0" w:color="auto"/>
            <w:right w:val="none" w:sz="0" w:space="0" w:color="auto"/>
          </w:divBdr>
          <w:divsChild>
            <w:div w:id="985817313">
              <w:marLeft w:val="0"/>
              <w:marRight w:val="0"/>
              <w:marTop w:val="0"/>
              <w:marBottom w:val="0"/>
              <w:divBdr>
                <w:top w:val="none" w:sz="0" w:space="0" w:color="auto"/>
                <w:left w:val="none" w:sz="0" w:space="0" w:color="auto"/>
                <w:bottom w:val="none" w:sz="0" w:space="0" w:color="auto"/>
                <w:right w:val="none" w:sz="0" w:space="0" w:color="auto"/>
              </w:divBdr>
            </w:div>
            <w:div w:id="11054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2023-04-09T04:58:00Z</dcterms:created>
  <dcterms:modified xsi:type="dcterms:W3CDTF">2023-04-09T04:58:00Z</dcterms:modified>
</cp:coreProperties>
</file>