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89" w:rsidRPr="00AF0A07" w:rsidRDefault="00B43989" w:rsidP="00B6230B">
      <w:pPr>
        <w:ind w:firstLineChars="100" w:firstLine="220"/>
        <w:jc w:val="center"/>
        <w:rPr>
          <w:rFonts w:asciiTheme="minorEastAsia" w:hAnsiTheme="minorEastAsia" w:cs="Times New Roman"/>
          <w:color w:val="000000" w:themeColor="text1"/>
          <w:sz w:val="22"/>
        </w:rPr>
      </w:pPr>
      <w:bookmarkStart w:id="0" w:name="_GoBack"/>
      <w:bookmarkEnd w:id="0"/>
      <w:r w:rsidRPr="00AF0A07">
        <w:rPr>
          <w:rFonts w:asciiTheme="minorEastAsia" w:hAnsiTheme="minorEastAsia" w:cs="Times New Roman" w:hint="eastAsia"/>
          <w:color w:val="000000" w:themeColor="text1"/>
          <w:sz w:val="22"/>
        </w:rPr>
        <w:t>伊丹市障害者移動支援（ガイドヘルプ）事業実施要綱</w:t>
      </w:r>
      <w:r w:rsidR="00B614A3">
        <w:rPr>
          <w:rFonts w:asciiTheme="minorEastAsia" w:hAnsiTheme="minorEastAsia" w:cs="Times New Roman" w:hint="eastAsia"/>
          <w:color w:val="000000" w:themeColor="text1"/>
          <w:sz w:val="22"/>
        </w:rPr>
        <w:t>（平成３０年４月制定）</w:t>
      </w:r>
    </w:p>
    <w:p w:rsidR="00DD3CFE" w:rsidRDefault="00DD3CFE" w:rsidP="00B43989">
      <w:pPr>
        <w:ind w:firstLineChars="100" w:firstLine="220"/>
        <w:jc w:val="left"/>
        <w:rPr>
          <w:rFonts w:asciiTheme="minorEastAsia" w:hAnsiTheme="minorEastAsia" w:cs="Times New Roman"/>
          <w:color w:val="000000" w:themeColor="text1"/>
          <w:sz w:val="22"/>
        </w:rPr>
      </w:pPr>
    </w:p>
    <w:p w:rsidR="00DD3CFE" w:rsidRDefault="00DD3CFE" w:rsidP="00B43989">
      <w:pPr>
        <w:ind w:firstLineChars="100" w:firstLine="220"/>
        <w:jc w:val="left"/>
        <w:rPr>
          <w:rFonts w:asciiTheme="minorEastAsia" w:hAnsiTheme="minorEastAsia" w:cs="Times New Roman"/>
          <w:color w:val="000000" w:themeColor="text1"/>
          <w:sz w:val="22"/>
        </w:rPr>
      </w:pPr>
    </w:p>
    <w:p w:rsidR="00B43989" w:rsidRPr="00AF0A07" w:rsidRDefault="00B43989" w:rsidP="00B43989">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w:t>
      </w:r>
      <w:r w:rsidR="000223AE" w:rsidRPr="00AF0A07">
        <w:rPr>
          <w:rFonts w:asciiTheme="minorEastAsia" w:hAnsiTheme="minorEastAsia" w:cs="Times New Roman" w:hint="eastAsia"/>
          <w:color w:val="000000" w:themeColor="text1"/>
          <w:sz w:val="22"/>
        </w:rPr>
        <w:t>趣旨</w:t>
      </w:r>
      <w:r w:rsidRPr="00AF0A07">
        <w:rPr>
          <w:rFonts w:asciiTheme="minorEastAsia" w:hAnsiTheme="minorEastAsia" w:cs="Times New Roman" w:hint="eastAsia"/>
          <w:color w:val="000000" w:themeColor="text1"/>
          <w:sz w:val="22"/>
        </w:rPr>
        <w:t>）</w:t>
      </w:r>
    </w:p>
    <w:p w:rsidR="00B43989" w:rsidRPr="00AF0A07" w:rsidRDefault="00B43989" w:rsidP="00B43989">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第１条　この要綱は</w:t>
      </w:r>
      <w:r w:rsidR="00E45236" w:rsidRPr="00AF0A07">
        <w:rPr>
          <w:rFonts w:asciiTheme="minorEastAsia" w:hAnsiTheme="minorEastAsia" w:cs="Times New Roman" w:hint="eastAsia"/>
          <w:color w:val="000000" w:themeColor="text1"/>
          <w:sz w:val="22"/>
        </w:rPr>
        <w:t>，</w:t>
      </w:r>
      <w:r w:rsidR="00530700" w:rsidRPr="00AF0A07">
        <w:rPr>
          <w:rFonts w:asciiTheme="minorEastAsia" w:hAnsiTheme="minorEastAsia" w:cs="Times New Roman" w:hint="eastAsia"/>
          <w:color w:val="000000" w:themeColor="text1"/>
          <w:sz w:val="22"/>
        </w:rPr>
        <w:t>伊丹市地域生活支援事業実施要綱（以下「実施要綱」という。）第２条第１項第３号の規定により，</w:t>
      </w:r>
      <w:r w:rsidRPr="00AF0A07">
        <w:rPr>
          <w:rFonts w:asciiTheme="minorEastAsia" w:hAnsiTheme="minorEastAsia" w:cs="Times New Roman" w:hint="eastAsia"/>
          <w:color w:val="000000" w:themeColor="text1"/>
          <w:sz w:val="22"/>
        </w:rPr>
        <w:t>伊丹市障害者移動支援（ガイドヘルプ）事業（以下「事業」という。）の実施に</w:t>
      </w:r>
      <w:r w:rsidR="003E6AC7" w:rsidRPr="00AF0A07">
        <w:rPr>
          <w:rFonts w:asciiTheme="minorEastAsia" w:hAnsiTheme="minorEastAsia" w:cs="Times New Roman" w:hint="eastAsia"/>
          <w:color w:val="000000" w:themeColor="text1"/>
          <w:sz w:val="22"/>
        </w:rPr>
        <w:t>関し，</w:t>
      </w:r>
      <w:r w:rsidRPr="00AF0A07">
        <w:rPr>
          <w:rFonts w:asciiTheme="minorEastAsia" w:hAnsiTheme="minorEastAsia" w:cs="Times New Roman" w:hint="eastAsia"/>
          <w:color w:val="000000" w:themeColor="text1"/>
          <w:sz w:val="22"/>
        </w:rPr>
        <w:t>必要な事項を定めるものとする。</w:t>
      </w:r>
    </w:p>
    <w:p w:rsidR="006774F9" w:rsidRPr="00AF0A07" w:rsidRDefault="006774F9" w:rsidP="00B43989">
      <w:pPr>
        <w:ind w:left="220" w:hangingChars="100" w:hanging="220"/>
        <w:jc w:val="left"/>
        <w:rPr>
          <w:rFonts w:asciiTheme="minorEastAsia" w:hAnsiTheme="minorEastAsia" w:cs="Times New Roman"/>
          <w:color w:val="000000" w:themeColor="text1"/>
          <w:sz w:val="22"/>
        </w:rPr>
      </w:pPr>
    </w:p>
    <w:p w:rsidR="00653776" w:rsidRPr="00AF0A07" w:rsidRDefault="00653776" w:rsidP="00B43989">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（事業の内容）</w:t>
      </w:r>
    </w:p>
    <w:p w:rsidR="00653776" w:rsidRPr="00AF0A07" w:rsidRDefault="00653776" w:rsidP="00B43989">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第２条　</w:t>
      </w:r>
      <w:r w:rsidR="006774F9" w:rsidRPr="00AF0A07">
        <w:rPr>
          <w:rFonts w:asciiTheme="minorEastAsia" w:hAnsiTheme="minorEastAsia" w:cs="Times New Roman" w:hint="eastAsia"/>
          <w:color w:val="000000" w:themeColor="text1"/>
          <w:sz w:val="22"/>
        </w:rPr>
        <w:t>この事業は，</w:t>
      </w:r>
      <w:r w:rsidRPr="00AF0A07">
        <w:rPr>
          <w:rFonts w:asciiTheme="minorEastAsia" w:hAnsiTheme="minorEastAsia" w:cs="Times New Roman" w:hint="eastAsia"/>
          <w:color w:val="000000" w:themeColor="text1"/>
          <w:sz w:val="22"/>
        </w:rPr>
        <w:t>屋外での移動に困難がある障害者・児（以下，障害者等という）に対し，社会生活上必要不可欠な外出時及び余暇活動等の社会参加のための外出時における移動の支援（以下「サービス」という。）を行う</w:t>
      </w:r>
      <w:r w:rsidR="006774F9" w:rsidRPr="00AF0A07">
        <w:rPr>
          <w:rFonts w:asciiTheme="minorEastAsia" w:hAnsiTheme="minorEastAsia" w:cs="Times New Roman" w:hint="eastAsia"/>
          <w:color w:val="000000" w:themeColor="text1"/>
          <w:sz w:val="22"/>
        </w:rPr>
        <w:t>ものとする</w:t>
      </w:r>
      <w:r w:rsidRPr="00AF0A07">
        <w:rPr>
          <w:rFonts w:asciiTheme="minorEastAsia" w:hAnsiTheme="minorEastAsia" w:cs="Times New Roman" w:hint="eastAsia"/>
          <w:color w:val="000000" w:themeColor="text1"/>
          <w:sz w:val="22"/>
        </w:rPr>
        <w:t>。</w:t>
      </w:r>
    </w:p>
    <w:p w:rsidR="006774F9" w:rsidRPr="00AF0A07" w:rsidRDefault="006774F9" w:rsidP="00B43989">
      <w:pPr>
        <w:ind w:left="220" w:hangingChars="100" w:hanging="220"/>
        <w:jc w:val="left"/>
        <w:rPr>
          <w:rFonts w:asciiTheme="minorEastAsia" w:hAnsiTheme="minorEastAsia" w:cs="Times New Roman"/>
          <w:color w:val="000000" w:themeColor="text1"/>
          <w:sz w:val="22"/>
        </w:rPr>
      </w:pPr>
    </w:p>
    <w:p w:rsidR="008F71E1" w:rsidRPr="00AF0A07" w:rsidRDefault="008F71E1" w:rsidP="008F71E1">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（対象者）</w:t>
      </w:r>
    </w:p>
    <w:p w:rsidR="001B75AA" w:rsidRPr="00AF0A07" w:rsidRDefault="008F71E1" w:rsidP="00DA6F27">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第３条　サービスの対象となる者は，次の各号のいずれかに該当する障害者等</w:t>
      </w:r>
      <w:r w:rsidR="002E4883" w:rsidRPr="00AF0A07">
        <w:rPr>
          <w:rFonts w:asciiTheme="minorEastAsia" w:hAnsiTheme="minorEastAsia" w:cs="Times New Roman" w:hint="eastAsia"/>
          <w:color w:val="000000" w:themeColor="text1"/>
          <w:sz w:val="22"/>
        </w:rPr>
        <w:t>であって，一定程度以上の障害の状態にあるもので，市長が外出時に支援が必要と認めたものとする</w:t>
      </w:r>
      <w:r w:rsidRPr="00AF0A07">
        <w:rPr>
          <w:rFonts w:asciiTheme="minorEastAsia" w:hAnsiTheme="minorEastAsia" w:cs="Times New Roman" w:hint="eastAsia"/>
          <w:color w:val="000000" w:themeColor="text1"/>
          <w:sz w:val="22"/>
        </w:rPr>
        <w:t>。</w:t>
      </w:r>
      <w:r w:rsidR="001B75AA" w:rsidRPr="00AF0A07">
        <w:rPr>
          <w:rFonts w:asciiTheme="minorEastAsia" w:hAnsiTheme="minorEastAsia" w:cs="Times New Roman" w:hint="eastAsia"/>
          <w:color w:val="000000" w:themeColor="text1"/>
          <w:sz w:val="22"/>
        </w:rPr>
        <w:t>ただし，障害者の日常生活及び社会生活を総合的に支援するための法律（</w:t>
      </w:r>
      <w:r w:rsidR="00DA6F27" w:rsidRPr="00DA6F27">
        <w:rPr>
          <w:rFonts w:asciiTheme="minorEastAsia" w:hAnsiTheme="minorEastAsia" w:cs="Times New Roman" w:hint="eastAsia"/>
          <w:color w:val="000000" w:themeColor="text1"/>
          <w:sz w:val="22"/>
        </w:rPr>
        <w:t>（平成１７年法律第１２３号。以下「法」という。）に規定する障害福祉サービスの重度訪問介護・行動援護・同行援護・重度障害者等包括支援の決定を受けている者（重度訪問介護の決定を受けている者のうち伊丹市重度訪問介護利用者等大学等修学支援事業実施要綱に基づく利用決定を受けている者を除く。）は除く。</w:t>
      </w:r>
    </w:p>
    <w:p w:rsidR="008F71E1" w:rsidRPr="00AF0A07" w:rsidRDefault="008F71E1" w:rsidP="005433DA">
      <w:pPr>
        <w:ind w:leftChars="106" w:left="428" w:hangingChars="93" w:hanging="205"/>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⑴　実施要綱第４条第１項各号のいずれかに該当する障害者等</w:t>
      </w:r>
    </w:p>
    <w:p w:rsidR="008F71E1" w:rsidRPr="00AF0A07" w:rsidRDefault="008F71E1" w:rsidP="008F71E1">
      <w:pPr>
        <w:ind w:firstLineChars="100" w:firstLine="220"/>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⑵　実施要綱第４条第２項</w:t>
      </w:r>
      <w:r w:rsidR="002E4883" w:rsidRPr="00AF0A07">
        <w:rPr>
          <w:rFonts w:asciiTheme="minorEastAsia" w:hAnsiTheme="minorEastAsia" w:cs="Times New Roman" w:hint="eastAsia"/>
          <w:color w:val="000000" w:themeColor="text1"/>
          <w:sz w:val="22"/>
        </w:rPr>
        <w:t>の規定により地域生活支援事業の対象となる者</w:t>
      </w:r>
    </w:p>
    <w:p w:rsidR="008F71E1" w:rsidRPr="00AF0A07" w:rsidRDefault="008F71E1" w:rsidP="008F71E1">
      <w:pPr>
        <w:ind w:firstLineChars="100" w:firstLine="220"/>
        <w:rPr>
          <w:rFonts w:asciiTheme="minorEastAsia" w:hAnsiTheme="minorEastAsia" w:cs="Times New Roman"/>
          <w:color w:val="000000" w:themeColor="text1"/>
          <w:sz w:val="22"/>
        </w:rPr>
      </w:pPr>
    </w:p>
    <w:p w:rsidR="008F71E1" w:rsidRPr="00AF0A07" w:rsidRDefault="008F71E1" w:rsidP="008F71E1">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（利用の申請及び決定</w:t>
      </w:r>
      <w:r w:rsidR="00081793" w:rsidRPr="00AF0A07">
        <w:rPr>
          <w:rFonts w:asciiTheme="minorEastAsia" w:hAnsiTheme="minorEastAsia" w:cs="Times New Roman" w:hint="eastAsia"/>
          <w:color w:val="000000" w:themeColor="text1"/>
          <w:sz w:val="22"/>
        </w:rPr>
        <w:t>等</w:t>
      </w:r>
      <w:r w:rsidRPr="00AF0A07">
        <w:rPr>
          <w:rFonts w:asciiTheme="minorEastAsia" w:hAnsiTheme="minorEastAsia" w:cs="Times New Roman" w:hint="eastAsia"/>
          <w:color w:val="000000" w:themeColor="text1"/>
          <w:sz w:val="22"/>
        </w:rPr>
        <w:t>）</w:t>
      </w:r>
    </w:p>
    <w:p w:rsidR="008F71E1" w:rsidRPr="00AF0A07" w:rsidRDefault="008F71E1" w:rsidP="008F71E1">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第４条　新規にサービスを利用しよう</w:t>
      </w:r>
      <w:r w:rsidR="0098335D">
        <w:rPr>
          <w:rFonts w:asciiTheme="minorEastAsia" w:hAnsiTheme="minorEastAsia" w:cs="Times New Roman" w:hint="eastAsia"/>
          <w:color w:val="000000" w:themeColor="text1"/>
          <w:sz w:val="22"/>
        </w:rPr>
        <w:t>とする者（以下「申請者」という。）は，伊丹市移動支援</w:t>
      </w:r>
      <w:r w:rsidR="000774D7">
        <w:rPr>
          <w:rFonts w:asciiTheme="minorEastAsia" w:hAnsiTheme="minorEastAsia" w:cs="Times New Roman" w:hint="eastAsia"/>
          <w:color w:val="000000" w:themeColor="text1"/>
          <w:sz w:val="22"/>
        </w:rPr>
        <w:t>（ガイドヘルプ）</w:t>
      </w:r>
      <w:r w:rsidR="0098335D">
        <w:rPr>
          <w:rFonts w:asciiTheme="minorEastAsia" w:hAnsiTheme="minorEastAsia" w:cs="Times New Roman" w:hint="eastAsia"/>
          <w:color w:val="000000" w:themeColor="text1"/>
          <w:sz w:val="22"/>
        </w:rPr>
        <w:t>事業利用</w:t>
      </w:r>
      <w:r w:rsidRPr="00AF0A07">
        <w:rPr>
          <w:rFonts w:asciiTheme="minorEastAsia" w:hAnsiTheme="minorEastAsia" w:cs="Times New Roman" w:hint="eastAsia"/>
          <w:color w:val="000000" w:themeColor="text1"/>
          <w:sz w:val="22"/>
        </w:rPr>
        <w:t>申請書（様式第</w:t>
      </w:r>
      <w:r w:rsidR="003505C3" w:rsidRPr="00AF0A07">
        <w:rPr>
          <w:rFonts w:asciiTheme="minorEastAsia" w:hAnsiTheme="minorEastAsia" w:cs="Times New Roman" w:hint="eastAsia"/>
          <w:color w:val="000000" w:themeColor="text1"/>
          <w:sz w:val="22"/>
        </w:rPr>
        <w:t>１</w:t>
      </w:r>
      <w:r w:rsidRPr="00AF0A07">
        <w:rPr>
          <w:rFonts w:asciiTheme="minorEastAsia" w:hAnsiTheme="minorEastAsia" w:cs="Times New Roman" w:hint="eastAsia"/>
          <w:color w:val="000000" w:themeColor="text1"/>
          <w:sz w:val="22"/>
        </w:rPr>
        <w:t>号）を市長に提出</w:t>
      </w:r>
      <w:r w:rsidR="004B1E0D">
        <w:rPr>
          <w:rFonts w:asciiTheme="minorEastAsia" w:hAnsiTheme="minorEastAsia" w:cs="Times New Roman" w:hint="eastAsia"/>
          <w:color w:val="000000" w:themeColor="text1"/>
          <w:sz w:val="22"/>
        </w:rPr>
        <w:t>す</w:t>
      </w:r>
      <w:r w:rsidRPr="00AF0A07">
        <w:rPr>
          <w:rFonts w:asciiTheme="minorEastAsia" w:hAnsiTheme="minorEastAsia" w:cs="Times New Roman" w:hint="eastAsia"/>
          <w:color w:val="000000" w:themeColor="text1"/>
          <w:sz w:val="22"/>
        </w:rPr>
        <w:t>るものとする。ただし，緊急を要すると市長が認めた場合には，この限りではない。</w:t>
      </w:r>
    </w:p>
    <w:p w:rsidR="008F71E1" w:rsidRPr="00AF0A07" w:rsidRDefault="008F71E1" w:rsidP="008F71E1">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２　</w:t>
      </w:r>
      <w:r w:rsidRPr="00AF0A07">
        <w:rPr>
          <w:rFonts w:asciiTheme="minorEastAsia" w:hAnsiTheme="minorEastAsia" w:hint="eastAsia"/>
          <w:color w:val="000000" w:themeColor="text1"/>
          <w:sz w:val="22"/>
        </w:rPr>
        <w:t>市長は，前項の申請があったときは，その内容を審査し，利用を決定するときは，提供するサービスの内容，利用期間，利用者負担上限額等を定めた書面により，利用を却下するときは，</w:t>
      </w:r>
      <w:r w:rsidRPr="00AF0A07">
        <w:rPr>
          <w:rFonts w:asciiTheme="minorEastAsia" w:hAnsiTheme="minorEastAsia" w:cs="Times New Roman" w:hint="eastAsia"/>
          <w:color w:val="000000" w:themeColor="text1"/>
          <w:sz w:val="22"/>
        </w:rPr>
        <w:t>その理由等を記載した書面により，申請者に通知するものとする。</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３　</w:t>
      </w:r>
      <w:r w:rsidRPr="00AF0A07">
        <w:rPr>
          <w:rFonts w:asciiTheme="minorEastAsia" w:hAnsiTheme="minorEastAsia" w:hint="eastAsia"/>
          <w:color w:val="000000" w:themeColor="text1"/>
          <w:sz w:val="22"/>
        </w:rPr>
        <w:t>市長は，前項の規定によりサービスの利用を決定したときは，地域生活支援事業受給者証（以下「受給者証」という。）を申請者に交付するものとする。</w:t>
      </w:r>
    </w:p>
    <w:p w:rsidR="008F71E1" w:rsidRPr="00AF0A07" w:rsidRDefault="008F71E1" w:rsidP="008F71E1">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４　市長は，</w:t>
      </w:r>
      <w:r w:rsidRPr="00AF0A07">
        <w:rPr>
          <w:rFonts w:asciiTheme="minorEastAsia" w:hAnsiTheme="minorEastAsia" w:hint="eastAsia"/>
          <w:color w:val="000000" w:themeColor="text1"/>
          <w:sz w:val="22"/>
        </w:rPr>
        <w:t>第２項の規定によりサービスの利用の決定を受けた者（以下「利用者」という。）</w:t>
      </w:r>
      <w:r w:rsidRPr="00AF0A07">
        <w:rPr>
          <w:rFonts w:asciiTheme="minorEastAsia" w:hAnsiTheme="minorEastAsia" w:cs="Times New Roman" w:hint="eastAsia"/>
          <w:color w:val="000000" w:themeColor="text1"/>
          <w:sz w:val="22"/>
        </w:rPr>
        <w:t>について，定期的に事業の要否等を見直すこととする。</w:t>
      </w:r>
    </w:p>
    <w:p w:rsidR="008F71E1" w:rsidRPr="00AF0A07" w:rsidRDefault="008F71E1" w:rsidP="008F71E1">
      <w:pPr>
        <w:ind w:left="220" w:hangingChars="100" w:hanging="220"/>
        <w:jc w:val="left"/>
        <w:rPr>
          <w:rFonts w:asciiTheme="minorEastAsia" w:hAnsiTheme="minorEastAsia"/>
          <w:color w:val="000000" w:themeColor="text1"/>
          <w:sz w:val="22"/>
        </w:rPr>
      </w:pPr>
    </w:p>
    <w:p w:rsidR="008F71E1" w:rsidRPr="00AF0A07" w:rsidRDefault="008F71E1" w:rsidP="008F71E1">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（サービス内容等）</w:t>
      </w:r>
    </w:p>
    <w:p w:rsidR="008F71E1" w:rsidRPr="00AF0A07" w:rsidRDefault="008F71E1" w:rsidP="008F71E1">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第５条　市長は，前条第２項のサービスの内容及びその時間数（実質サービス時間数とする。）は，</w:t>
      </w:r>
      <w:r w:rsidR="00895DFB" w:rsidRPr="00895DFB">
        <w:rPr>
          <w:rFonts w:asciiTheme="minorEastAsia" w:hAnsiTheme="minorEastAsia" w:cs="Times New Roman" w:hint="eastAsia"/>
          <w:color w:val="000000" w:themeColor="text1"/>
          <w:sz w:val="22"/>
        </w:rPr>
        <w:t>市長が別に定める伊丹市移動支援事業の支給基準ガイドライン（以下「ガイドライン」という。）</w:t>
      </w:r>
      <w:r w:rsidRPr="00AF0A07">
        <w:rPr>
          <w:rFonts w:asciiTheme="minorEastAsia" w:hAnsiTheme="minorEastAsia" w:cs="Times New Roman" w:hint="eastAsia"/>
          <w:color w:val="000000" w:themeColor="text1"/>
          <w:sz w:val="22"/>
        </w:rPr>
        <w:t>に基づき決定するものとする。</w:t>
      </w:r>
    </w:p>
    <w:p w:rsidR="008F71E1" w:rsidRPr="00AF0A07" w:rsidRDefault="008F71E1" w:rsidP="008F71E1">
      <w:pPr>
        <w:ind w:left="220" w:hangingChars="100" w:hanging="220"/>
        <w:jc w:val="left"/>
        <w:rPr>
          <w:rFonts w:asciiTheme="minorEastAsia" w:hAnsiTheme="minorEastAsia" w:cs="Times New Roman"/>
          <w:color w:val="000000" w:themeColor="text1"/>
          <w:sz w:val="22"/>
        </w:rPr>
      </w:pPr>
    </w:p>
    <w:p w:rsidR="008F71E1" w:rsidRPr="00AF0A07" w:rsidRDefault="008F71E1" w:rsidP="008F71E1">
      <w:pPr>
        <w:ind w:firstLineChars="100" w:firstLine="220"/>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（利用期間）</w:t>
      </w:r>
    </w:p>
    <w:p w:rsidR="008F71E1" w:rsidRPr="00AF0A07" w:rsidRDefault="008F71E1" w:rsidP="008F71E1">
      <w:pPr>
        <w:ind w:left="220" w:hangingChars="100" w:hanging="220"/>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第６条　市長は，第</w:t>
      </w:r>
      <w:r w:rsidR="003505C3" w:rsidRPr="00AF0A07">
        <w:rPr>
          <w:rFonts w:asciiTheme="minorEastAsia" w:hAnsiTheme="minorEastAsia" w:cs="Times New Roman" w:hint="eastAsia"/>
          <w:color w:val="000000" w:themeColor="text1"/>
          <w:sz w:val="22"/>
        </w:rPr>
        <w:t>４</w:t>
      </w:r>
      <w:r w:rsidRPr="00AF0A07">
        <w:rPr>
          <w:rFonts w:asciiTheme="minorEastAsia" w:hAnsiTheme="minorEastAsia" w:cs="Times New Roman" w:hint="eastAsia"/>
          <w:color w:val="000000" w:themeColor="text1"/>
          <w:sz w:val="22"/>
        </w:rPr>
        <w:t>条第２項の</w:t>
      </w:r>
      <w:r w:rsidRPr="00AF0A07">
        <w:rPr>
          <w:rFonts w:asciiTheme="minorEastAsia" w:hAnsiTheme="minorEastAsia" w:hint="eastAsia"/>
          <w:color w:val="000000" w:themeColor="text1"/>
          <w:sz w:val="22"/>
        </w:rPr>
        <w:t>利用期間は，同項の規定により決定した日から起算して，１年の期間内において決定するものとする。</w:t>
      </w:r>
    </w:p>
    <w:p w:rsidR="008F71E1" w:rsidRPr="00AF0A07" w:rsidRDefault="008F71E1" w:rsidP="008F71E1">
      <w:pPr>
        <w:ind w:left="220" w:hangingChars="100" w:hanging="220"/>
        <w:rPr>
          <w:rFonts w:asciiTheme="minorEastAsia" w:hAnsiTheme="minorEastAsia"/>
          <w:color w:val="000000" w:themeColor="text1"/>
          <w:sz w:val="22"/>
        </w:rPr>
      </w:pPr>
    </w:p>
    <w:p w:rsidR="008F71E1" w:rsidRPr="00AF0A07" w:rsidRDefault="008F71E1" w:rsidP="008F71E1">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（利用者負担上限月額）</w:t>
      </w:r>
    </w:p>
    <w:p w:rsidR="008F71E1" w:rsidRPr="00AF0A07" w:rsidRDefault="008F71E1" w:rsidP="008F71E1">
      <w:pPr>
        <w:ind w:left="220" w:hangingChars="100" w:hanging="220"/>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第７条　利用</w:t>
      </w:r>
      <w:r w:rsidRPr="00AF0A07">
        <w:rPr>
          <w:rFonts w:asciiTheme="minorEastAsia" w:hAnsiTheme="minorEastAsia" w:hint="eastAsia"/>
          <w:color w:val="000000" w:themeColor="text1"/>
          <w:sz w:val="22"/>
        </w:rPr>
        <w:t>者が負担する月額利用料（別表</w:t>
      </w:r>
      <w:r w:rsidR="00F62DE5" w:rsidRPr="00AF0A07">
        <w:rPr>
          <w:rFonts w:asciiTheme="minorEastAsia" w:hAnsiTheme="minorEastAsia" w:hint="eastAsia"/>
          <w:color w:val="000000" w:themeColor="text1"/>
          <w:sz w:val="22"/>
        </w:rPr>
        <w:t>第</w:t>
      </w:r>
      <w:r w:rsidRPr="00AF0A07">
        <w:rPr>
          <w:rFonts w:asciiTheme="minorEastAsia" w:hAnsiTheme="minorEastAsia" w:hint="eastAsia"/>
          <w:color w:val="000000" w:themeColor="text1"/>
          <w:sz w:val="22"/>
        </w:rPr>
        <w:t>１に定める単価に基づき計算した月額の利用者負担額をいう。以下同じ。）は，利用者の属する世帯の収入状況に応じ，市長が別表</w:t>
      </w:r>
      <w:r w:rsidR="00F62DE5" w:rsidRPr="00AF0A07">
        <w:rPr>
          <w:rFonts w:asciiTheme="minorEastAsia" w:hAnsiTheme="minorEastAsia" w:hint="eastAsia"/>
          <w:color w:val="000000" w:themeColor="text1"/>
          <w:sz w:val="22"/>
        </w:rPr>
        <w:t>第</w:t>
      </w:r>
      <w:r w:rsidRPr="00AF0A07">
        <w:rPr>
          <w:rFonts w:asciiTheme="minorEastAsia" w:hAnsiTheme="minorEastAsia" w:hint="eastAsia"/>
          <w:color w:val="000000" w:themeColor="text1"/>
          <w:sz w:val="22"/>
        </w:rPr>
        <w:t>２で定める額を上限とする。</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hint="eastAsia"/>
          <w:color w:val="000000" w:themeColor="text1"/>
          <w:sz w:val="22"/>
        </w:rPr>
        <w:t>２　前項における世帯とは，事業の利用者が１８歳以上の場合にあっては利用者本人及び同一世帯に属する配偶者，１８歳</w:t>
      </w:r>
      <w:r w:rsidR="001B75AA">
        <w:rPr>
          <w:rFonts w:asciiTheme="minorEastAsia" w:hAnsiTheme="minorEastAsia" w:hint="eastAsia"/>
          <w:color w:val="000000" w:themeColor="text1"/>
          <w:sz w:val="22"/>
        </w:rPr>
        <w:t>未満</w:t>
      </w:r>
      <w:r w:rsidRPr="00AF0A07">
        <w:rPr>
          <w:rFonts w:asciiTheme="minorEastAsia" w:hAnsiTheme="minorEastAsia" w:hint="eastAsia"/>
          <w:color w:val="000000" w:themeColor="text1"/>
          <w:sz w:val="22"/>
        </w:rPr>
        <w:t>の場合にあっては利用者の保護者の属する住民基本台帳での世帯全員とする。</w:t>
      </w:r>
    </w:p>
    <w:p w:rsidR="008F71E1" w:rsidRPr="00AF0A07" w:rsidRDefault="009E534D" w:rsidP="008F71E1">
      <w:pPr>
        <w:ind w:left="220" w:hangingChars="100" w:hanging="220"/>
        <w:jc w:val="lef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lastRenderedPageBreak/>
        <w:t>３</w:t>
      </w:r>
      <w:r w:rsidR="008F71E1" w:rsidRPr="00AF0A07">
        <w:rPr>
          <w:rFonts w:asciiTheme="minorEastAsia" w:hAnsiTheme="minorEastAsia" w:cs="Times New Roman" w:hint="eastAsia"/>
          <w:color w:val="000000" w:themeColor="text1"/>
          <w:sz w:val="22"/>
        </w:rPr>
        <w:t xml:space="preserve">　</w:t>
      </w:r>
      <w:r w:rsidR="00B82248" w:rsidRPr="00AF0A07">
        <w:rPr>
          <w:rFonts w:asciiTheme="minorEastAsia" w:hAnsiTheme="minorEastAsia" w:cs="Times New Roman" w:hint="eastAsia"/>
          <w:color w:val="000000" w:themeColor="text1"/>
          <w:sz w:val="22"/>
        </w:rPr>
        <w:t>２</w:t>
      </w:r>
      <w:r w:rsidR="008F71E1" w:rsidRPr="00AF0A07">
        <w:rPr>
          <w:rFonts w:asciiTheme="minorEastAsia" w:hAnsiTheme="minorEastAsia" w:cs="Times New Roman" w:hint="eastAsia"/>
          <w:color w:val="000000" w:themeColor="text1"/>
          <w:sz w:val="22"/>
        </w:rPr>
        <w:t>人体制の介助が必要な者のサービス提供基準は，ガイドラインにおいて定める。</w:t>
      </w:r>
    </w:p>
    <w:p w:rsidR="008F71E1" w:rsidRPr="00AF0A07" w:rsidRDefault="008F71E1" w:rsidP="00461B8B">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（継続申請）</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第８条　</w:t>
      </w:r>
      <w:r w:rsidR="00B17FD8" w:rsidRPr="00AF0A07">
        <w:rPr>
          <w:rFonts w:asciiTheme="minorEastAsia" w:hAnsiTheme="minorEastAsia" w:hint="eastAsia"/>
          <w:color w:val="000000" w:themeColor="text1"/>
          <w:sz w:val="22"/>
        </w:rPr>
        <w:t>利用者は，</w:t>
      </w:r>
      <w:r w:rsidRPr="00AF0A07">
        <w:rPr>
          <w:rFonts w:asciiTheme="minorEastAsia" w:hAnsiTheme="minorEastAsia" w:hint="eastAsia"/>
          <w:color w:val="000000" w:themeColor="text1"/>
          <w:sz w:val="22"/>
        </w:rPr>
        <w:t>サービスの利用の継続を申請しようとする</w:t>
      </w:r>
      <w:r w:rsidR="00B17FD8" w:rsidRPr="00AF0A07">
        <w:rPr>
          <w:rFonts w:asciiTheme="minorEastAsia" w:hAnsiTheme="minorEastAsia" w:hint="eastAsia"/>
          <w:color w:val="000000" w:themeColor="text1"/>
          <w:sz w:val="22"/>
        </w:rPr>
        <w:t>とき</w:t>
      </w:r>
      <w:r w:rsidRPr="00AF0A07">
        <w:rPr>
          <w:rFonts w:asciiTheme="minorEastAsia" w:hAnsiTheme="minorEastAsia" w:hint="eastAsia"/>
          <w:color w:val="000000" w:themeColor="text1"/>
          <w:sz w:val="22"/>
        </w:rPr>
        <w:t>は，</w:t>
      </w:r>
      <w:r w:rsidR="00B614A3" w:rsidRPr="00072FC2">
        <w:rPr>
          <w:rFonts w:asciiTheme="minorEastAsia" w:hAnsiTheme="minorEastAsia" w:hint="eastAsia"/>
          <w:color w:val="000000" w:themeColor="text1"/>
          <w:sz w:val="22"/>
        </w:rPr>
        <w:t>障害福祉サービス及び介護保険の利用状況、継続を希望するサービスの種類、内容等を</w:t>
      </w:r>
      <w:r w:rsidR="00B614A3">
        <w:rPr>
          <w:rFonts w:asciiTheme="minorEastAsia" w:hAnsiTheme="minorEastAsia" w:hint="eastAsia"/>
          <w:color w:val="000000" w:themeColor="text1"/>
          <w:sz w:val="22"/>
        </w:rPr>
        <w:t>記載した書面を</w:t>
      </w:r>
      <w:r w:rsidR="00B614A3" w:rsidRPr="00072FC2">
        <w:rPr>
          <w:rFonts w:asciiTheme="minorEastAsia" w:hAnsiTheme="minorEastAsia" w:hint="eastAsia"/>
          <w:color w:val="000000" w:themeColor="text1"/>
          <w:sz w:val="22"/>
        </w:rPr>
        <w:t>，</w:t>
      </w:r>
      <w:r w:rsidRPr="00AF0A07">
        <w:rPr>
          <w:rFonts w:asciiTheme="minorEastAsia" w:hAnsiTheme="minorEastAsia" w:hint="eastAsia"/>
          <w:color w:val="000000" w:themeColor="text1"/>
          <w:sz w:val="22"/>
        </w:rPr>
        <w:t>市長に提出しなければならない。</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hint="eastAsia"/>
          <w:color w:val="000000" w:themeColor="text1"/>
          <w:sz w:val="22"/>
        </w:rPr>
        <w:t>２　市長は，前項の申請があったときは，その内容を審査し，継続の可否を決定し，その結果を書面により申請者に通知するものとする。この場合において，市長は，支給するサービスの内容，利用期間，利用者負担上限額等を変更することができるものとする。</w:t>
      </w:r>
    </w:p>
    <w:p w:rsidR="008F71E1" w:rsidRPr="00AF0A07" w:rsidRDefault="008F71E1" w:rsidP="008F71E1">
      <w:pPr>
        <w:ind w:left="220" w:hangingChars="100" w:hanging="220"/>
        <w:jc w:val="left"/>
        <w:rPr>
          <w:rFonts w:asciiTheme="minorEastAsia" w:hAnsiTheme="minorEastAsia"/>
          <w:color w:val="000000" w:themeColor="text1"/>
          <w:sz w:val="22"/>
        </w:rPr>
      </w:pPr>
    </w:p>
    <w:p w:rsidR="008F71E1" w:rsidRPr="00AF0A07" w:rsidRDefault="008F71E1" w:rsidP="008F71E1">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（変更申請）</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第９条　</w:t>
      </w:r>
      <w:r w:rsidRPr="00AF0A07">
        <w:rPr>
          <w:rFonts w:asciiTheme="minorEastAsia" w:hAnsiTheme="minorEastAsia" w:hint="eastAsia"/>
          <w:color w:val="000000" w:themeColor="text1"/>
          <w:sz w:val="22"/>
        </w:rPr>
        <w:t>利用者が，第</w:t>
      </w:r>
      <w:r w:rsidR="003505C3" w:rsidRPr="00AF0A07">
        <w:rPr>
          <w:rFonts w:asciiTheme="minorEastAsia" w:hAnsiTheme="minorEastAsia" w:hint="eastAsia"/>
          <w:color w:val="000000" w:themeColor="text1"/>
          <w:sz w:val="22"/>
        </w:rPr>
        <w:t>４</w:t>
      </w:r>
      <w:r w:rsidRPr="00AF0A07">
        <w:rPr>
          <w:rFonts w:asciiTheme="minorEastAsia" w:hAnsiTheme="minorEastAsia" w:hint="eastAsia"/>
          <w:color w:val="000000" w:themeColor="text1"/>
          <w:sz w:val="22"/>
        </w:rPr>
        <w:t>条第２項及び前条第２項の決定を受けた内容について変更を求める場合は，</w:t>
      </w:r>
      <w:r w:rsidR="000774D7">
        <w:rPr>
          <w:rFonts w:asciiTheme="minorEastAsia" w:hAnsiTheme="minorEastAsia" w:hint="eastAsia"/>
          <w:color w:val="000000" w:themeColor="text1"/>
          <w:sz w:val="22"/>
        </w:rPr>
        <w:t>伊丹市移動支援(ガイドヘルプ)事業利用変更申請書（様式第２号）</w:t>
      </w:r>
      <w:r w:rsidRPr="00AF0A07">
        <w:rPr>
          <w:rFonts w:asciiTheme="minorEastAsia" w:hAnsiTheme="minorEastAsia" w:hint="eastAsia"/>
          <w:color w:val="000000" w:themeColor="text1"/>
          <w:sz w:val="22"/>
        </w:rPr>
        <w:t>を市長に提出するものとする。</w:t>
      </w:r>
    </w:p>
    <w:p w:rsidR="008F71E1" w:rsidRPr="00AF0A07" w:rsidRDefault="008F71E1" w:rsidP="008F71E1">
      <w:pPr>
        <w:ind w:left="220" w:hangingChars="100" w:hanging="220"/>
        <w:jc w:val="left"/>
        <w:rPr>
          <w:rFonts w:asciiTheme="minorEastAsia" w:hAnsiTheme="minorEastAsia"/>
          <w:color w:val="000000" w:themeColor="text1"/>
          <w:sz w:val="22"/>
        </w:rPr>
      </w:pPr>
    </w:p>
    <w:p w:rsidR="008F71E1" w:rsidRPr="00AF0A07" w:rsidRDefault="008F71E1" w:rsidP="008F71E1">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（変更通知）</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第１０条　</w:t>
      </w:r>
      <w:r w:rsidRPr="00AF0A07">
        <w:rPr>
          <w:rFonts w:asciiTheme="minorEastAsia" w:hAnsiTheme="minorEastAsia" w:hint="eastAsia"/>
          <w:color w:val="000000" w:themeColor="text1"/>
          <w:sz w:val="22"/>
        </w:rPr>
        <w:t>市長は，前条の申請があったときは，その内容を審査し，変更の可否を決定し，結果及び変更を認める場合にはその決定した変更の内容を書面により申請者に通知するものとする。</w:t>
      </w:r>
    </w:p>
    <w:p w:rsidR="008F71E1" w:rsidRPr="00AF0A07" w:rsidRDefault="008F71E1" w:rsidP="008F71E1">
      <w:pPr>
        <w:ind w:left="220" w:hangingChars="100" w:hanging="220"/>
        <w:jc w:val="left"/>
        <w:rPr>
          <w:rFonts w:asciiTheme="minorEastAsia" w:hAnsiTheme="minorEastAsia"/>
          <w:color w:val="000000" w:themeColor="text1"/>
          <w:sz w:val="22"/>
        </w:rPr>
      </w:pPr>
    </w:p>
    <w:p w:rsidR="008F71E1" w:rsidRPr="00AF0A07" w:rsidRDefault="008F71E1" w:rsidP="008F71E1">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（利用の取消）</w:t>
      </w:r>
    </w:p>
    <w:p w:rsidR="008F71E1" w:rsidRPr="00AF0A07" w:rsidRDefault="008F71E1" w:rsidP="008F71E1">
      <w:pPr>
        <w:ind w:left="220" w:hangingChars="100" w:hanging="220"/>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第１１条　</w:t>
      </w:r>
      <w:r w:rsidRPr="00AF0A07">
        <w:rPr>
          <w:rFonts w:asciiTheme="minorEastAsia" w:hAnsiTheme="minorEastAsia" w:hint="eastAsia"/>
          <w:color w:val="000000" w:themeColor="text1"/>
          <w:sz w:val="22"/>
        </w:rPr>
        <w:t>市長は，利用者が次の各号のいずれかに該当するときは，第</w:t>
      </w:r>
      <w:r w:rsidR="003505C3" w:rsidRPr="00AF0A07">
        <w:rPr>
          <w:rFonts w:asciiTheme="minorEastAsia" w:hAnsiTheme="minorEastAsia" w:hint="eastAsia"/>
          <w:color w:val="000000" w:themeColor="text1"/>
          <w:sz w:val="22"/>
        </w:rPr>
        <w:t>４</w:t>
      </w:r>
      <w:r w:rsidRPr="00AF0A07">
        <w:rPr>
          <w:rFonts w:asciiTheme="minorEastAsia" w:hAnsiTheme="minorEastAsia" w:hint="eastAsia"/>
          <w:color w:val="000000" w:themeColor="text1"/>
          <w:sz w:val="22"/>
        </w:rPr>
        <w:t>条第２項，第</w:t>
      </w:r>
      <w:r w:rsidR="003505C3" w:rsidRPr="00AF0A07">
        <w:rPr>
          <w:rFonts w:asciiTheme="minorEastAsia" w:hAnsiTheme="minorEastAsia" w:hint="eastAsia"/>
          <w:color w:val="000000" w:themeColor="text1"/>
          <w:sz w:val="22"/>
        </w:rPr>
        <w:t>８</w:t>
      </w:r>
      <w:r w:rsidRPr="00AF0A07">
        <w:rPr>
          <w:rFonts w:asciiTheme="minorEastAsia" w:hAnsiTheme="minorEastAsia" w:hint="eastAsia"/>
          <w:color w:val="000000" w:themeColor="text1"/>
          <w:sz w:val="22"/>
        </w:rPr>
        <w:t>条</w:t>
      </w:r>
      <w:r w:rsidR="003505C3" w:rsidRPr="00AF0A07">
        <w:rPr>
          <w:rFonts w:asciiTheme="minorEastAsia" w:hAnsiTheme="minorEastAsia" w:hint="eastAsia"/>
          <w:color w:val="000000" w:themeColor="text1"/>
          <w:sz w:val="22"/>
        </w:rPr>
        <w:t>第２項及び前</w:t>
      </w:r>
      <w:r w:rsidRPr="00AF0A07">
        <w:rPr>
          <w:rFonts w:asciiTheme="minorEastAsia" w:hAnsiTheme="minorEastAsia" w:hint="eastAsia"/>
          <w:color w:val="000000" w:themeColor="text1"/>
          <w:sz w:val="22"/>
        </w:rPr>
        <w:t>条に基づく決定を取り消すことができる。</w:t>
      </w:r>
    </w:p>
    <w:p w:rsidR="008F71E1" w:rsidRPr="00AF0A07" w:rsidRDefault="008F71E1" w:rsidP="008F71E1">
      <w:pPr>
        <w:ind w:leftChars="100" w:left="210"/>
        <w:rPr>
          <w:rFonts w:asciiTheme="minorEastAsia" w:hAnsiTheme="minorEastAsia"/>
          <w:color w:val="000000" w:themeColor="text1"/>
          <w:sz w:val="22"/>
        </w:rPr>
      </w:pPr>
      <w:r w:rsidRPr="00AF0A07">
        <w:rPr>
          <w:rFonts w:asciiTheme="minorEastAsia" w:hAnsiTheme="minorEastAsia" w:hint="eastAsia"/>
          <w:color w:val="000000" w:themeColor="text1"/>
          <w:sz w:val="22"/>
        </w:rPr>
        <w:t>⑴　ガイドラインの規定により，利用対象要件に該当しなくなったとき。</w:t>
      </w:r>
    </w:p>
    <w:p w:rsidR="008F71E1" w:rsidRPr="00AF0A07" w:rsidRDefault="001B75AA" w:rsidP="008F71E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⑵</w:t>
      </w:r>
      <w:r w:rsidR="008F71E1" w:rsidRPr="00AF0A07">
        <w:rPr>
          <w:rFonts w:asciiTheme="minorEastAsia" w:hAnsiTheme="minorEastAsia" w:hint="eastAsia"/>
          <w:color w:val="000000" w:themeColor="text1"/>
          <w:sz w:val="22"/>
        </w:rPr>
        <w:t xml:space="preserve">　この事業を利用する必要がなくなったと認めるとき。</w:t>
      </w:r>
    </w:p>
    <w:p w:rsidR="008F71E1" w:rsidRPr="00AF0A07" w:rsidRDefault="001B75AA" w:rsidP="008F71E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⑶</w:t>
      </w:r>
      <w:r w:rsidR="008F71E1" w:rsidRPr="00AF0A07">
        <w:rPr>
          <w:rFonts w:asciiTheme="minorEastAsia" w:hAnsiTheme="minorEastAsia" w:hint="eastAsia"/>
          <w:color w:val="000000" w:themeColor="text1"/>
          <w:sz w:val="22"/>
        </w:rPr>
        <w:t xml:space="preserve">　市外に転出したとき。（</w:t>
      </w:r>
      <w:r w:rsidR="00B82248" w:rsidRPr="00AF0A07">
        <w:rPr>
          <w:rFonts w:asciiTheme="minorEastAsia" w:hAnsiTheme="minorEastAsia" w:hint="eastAsia"/>
          <w:color w:val="000000" w:themeColor="text1"/>
          <w:sz w:val="22"/>
        </w:rPr>
        <w:t>ただし</w:t>
      </w:r>
      <w:r w:rsidR="008F71E1" w:rsidRPr="00AF0A07">
        <w:rPr>
          <w:rFonts w:asciiTheme="minorEastAsia" w:hAnsiTheme="minorEastAsia" w:hint="eastAsia"/>
          <w:color w:val="000000" w:themeColor="text1"/>
          <w:sz w:val="22"/>
        </w:rPr>
        <w:t>，居住地特例による住所変更を除く。）</w:t>
      </w:r>
    </w:p>
    <w:p w:rsidR="008F71E1" w:rsidRPr="00AF0A07" w:rsidRDefault="001B75AA" w:rsidP="008F71E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⑷</w:t>
      </w:r>
      <w:r w:rsidR="008F71E1" w:rsidRPr="00AF0A07">
        <w:rPr>
          <w:rFonts w:asciiTheme="minorEastAsia" w:hAnsiTheme="minorEastAsia" w:hint="eastAsia"/>
          <w:color w:val="000000" w:themeColor="text1"/>
          <w:sz w:val="22"/>
        </w:rPr>
        <w:t xml:space="preserve">　虚偽の申請その他不正な手段により利用の決定を受けたとき。</w:t>
      </w:r>
    </w:p>
    <w:p w:rsidR="008F71E1" w:rsidRPr="00AF0A07" w:rsidRDefault="001B75AA" w:rsidP="008F71E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⑸</w:t>
      </w:r>
      <w:r w:rsidR="008F71E1" w:rsidRPr="00AF0A07">
        <w:rPr>
          <w:rFonts w:asciiTheme="minorEastAsia" w:hAnsiTheme="minorEastAsia" w:hint="eastAsia"/>
          <w:color w:val="000000" w:themeColor="text1"/>
          <w:sz w:val="22"/>
        </w:rPr>
        <w:t xml:space="preserve">　第</w:t>
      </w:r>
      <w:r w:rsidR="00FD65D5" w:rsidRPr="00AF0A07">
        <w:rPr>
          <w:rFonts w:asciiTheme="minorEastAsia" w:hAnsiTheme="minorEastAsia" w:hint="eastAsia"/>
          <w:color w:val="000000" w:themeColor="text1"/>
          <w:sz w:val="22"/>
        </w:rPr>
        <w:t>１３</w:t>
      </w:r>
      <w:r w:rsidR="008F71E1" w:rsidRPr="00AF0A07">
        <w:rPr>
          <w:rFonts w:asciiTheme="minorEastAsia" w:hAnsiTheme="minorEastAsia" w:hint="eastAsia"/>
          <w:color w:val="000000" w:themeColor="text1"/>
          <w:sz w:val="22"/>
        </w:rPr>
        <w:t>条で規定する利用料を滞納したとき。</w:t>
      </w:r>
    </w:p>
    <w:p w:rsidR="008F71E1" w:rsidRPr="00AF0A07" w:rsidRDefault="008F71E1" w:rsidP="008F71E1">
      <w:pPr>
        <w:ind w:left="220" w:hangingChars="100" w:hanging="220"/>
        <w:jc w:val="left"/>
        <w:rPr>
          <w:rFonts w:asciiTheme="minorEastAsia" w:hAnsiTheme="minorEastAsia"/>
          <w:color w:val="000000" w:themeColor="text1"/>
          <w:sz w:val="22"/>
        </w:rPr>
      </w:pPr>
    </w:p>
    <w:p w:rsidR="008F71E1" w:rsidRPr="00AF0A07" w:rsidRDefault="008F71E1" w:rsidP="008F71E1">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（受給者証の提示等）</w:t>
      </w:r>
    </w:p>
    <w:p w:rsidR="008F71E1" w:rsidRPr="00AF0A07" w:rsidRDefault="008F71E1" w:rsidP="008F71E1">
      <w:pPr>
        <w:ind w:left="220" w:hangingChars="100" w:hanging="220"/>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第１２条　利用者は，</w:t>
      </w:r>
      <w:r w:rsidRPr="00AF0A07">
        <w:rPr>
          <w:rFonts w:asciiTheme="minorEastAsia" w:hAnsiTheme="minorEastAsia" w:hint="eastAsia"/>
          <w:color w:val="000000" w:themeColor="text1"/>
          <w:sz w:val="22"/>
        </w:rPr>
        <w:t>サービスを利用しようとするときは，</w:t>
      </w:r>
      <w:r w:rsidR="00B82248" w:rsidRPr="00AF0A07">
        <w:rPr>
          <w:rFonts w:asciiTheme="minorEastAsia" w:hAnsiTheme="minorEastAsia" w:hint="eastAsia"/>
          <w:color w:val="000000" w:themeColor="text1"/>
          <w:sz w:val="22"/>
        </w:rPr>
        <w:t>当該サービスを提供する</w:t>
      </w:r>
      <w:r w:rsidRPr="00AF0A07">
        <w:rPr>
          <w:rFonts w:asciiTheme="minorEastAsia" w:hAnsiTheme="minorEastAsia" w:hint="eastAsia"/>
          <w:color w:val="000000" w:themeColor="text1"/>
          <w:sz w:val="22"/>
        </w:rPr>
        <w:t>事業者に直接依頼し,受給者証を提示しなければならない。</w:t>
      </w:r>
    </w:p>
    <w:p w:rsidR="008F71E1" w:rsidRPr="00AF0A07" w:rsidRDefault="008F71E1" w:rsidP="008F71E1">
      <w:pPr>
        <w:ind w:left="220" w:hangingChars="100" w:hanging="220"/>
        <w:rPr>
          <w:rFonts w:asciiTheme="minorEastAsia" w:hAnsiTheme="minorEastAsia"/>
          <w:color w:val="000000" w:themeColor="text1"/>
          <w:sz w:val="22"/>
        </w:rPr>
      </w:pPr>
      <w:r w:rsidRPr="00AF0A07">
        <w:rPr>
          <w:rFonts w:asciiTheme="minorEastAsia" w:hAnsiTheme="minorEastAsia" w:hint="eastAsia"/>
          <w:color w:val="000000" w:themeColor="text1"/>
          <w:sz w:val="22"/>
        </w:rPr>
        <w:t xml:space="preserve">２　</w:t>
      </w:r>
      <w:r w:rsidRPr="00AF0A07">
        <w:rPr>
          <w:rFonts w:asciiTheme="minorEastAsia" w:hAnsiTheme="minorEastAsia" w:cs="Times New Roman" w:hint="eastAsia"/>
          <w:color w:val="000000" w:themeColor="text1"/>
          <w:sz w:val="22"/>
        </w:rPr>
        <w:t>利用者は，受給者証を紛失又は破損したときは，地域生活支援事業受給者証再交付申請書（様式第</w:t>
      </w:r>
      <w:r w:rsidR="000774D7">
        <w:rPr>
          <w:rFonts w:asciiTheme="minorEastAsia" w:hAnsiTheme="minorEastAsia" w:cs="Times New Roman" w:hint="eastAsia"/>
          <w:color w:val="000000" w:themeColor="text1"/>
          <w:sz w:val="22"/>
        </w:rPr>
        <w:t>３</w:t>
      </w:r>
      <w:r w:rsidRPr="00AF0A07">
        <w:rPr>
          <w:rFonts w:asciiTheme="minorEastAsia" w:hAnsiTheme="minorEastAsia" w:cs="Times New Roman" w:hint="eastAsia"/>
          <w:color w:val="000000" w:themeColor="text1"/>
          <w:sz w:val="22"/>
        </w:rPr>
        <w:t>号）を市長に提出し，再交付を申請するものとする。</w:t>
      </w:r>
    </w:p>
    <w:p w:rsidR="008F71E1" w:rsidRPr="00AF0A07" w:rsidRDefault="008F71E1" w:rsidP="008F71E1">
      <w:pPr>
        <w:ind w:left="220" w:hangingChars="100" w:hanging="220"/>
        <w:rPr>
          <w:rFonts w:asciiTheme="minorEastAsia" w:hAnsiTheme="minorEastAsia"/>
          <w:color w:val="000000" w:themeColor="text1"/>
          <w:sz w:val="22"/>
        </w:rPr>
      </w:pPr>
    </w:p>
    <w:p w:rsidR="008F71E1" w:rsidRPr="00AF0A07" w:rsidRDefault="008F71E1" w:rsidP="008F71E1">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（利用者負担）</w:t>
      </w:r>
    </w:p>
    <w:p w:rsidR="008F71E1" w:rsidRPr="00AF0A07" w:rsidRDefault="008F71E1" w:rsidP="008F71E1">
      <w:pPr>
        <w:ind w:left="220" w:hangingChars="100" w:hanging="220"/>
        <w:jc w:val="left"/>
        <w:rPr>
          <w:rFonts w:asciiTheme="minorEastAsia" w:hAnsiTheme="minorEastAsia"/>
          <w:color w:val="000000" w:themeColor="text1"/>
          <w:sz w:val="22"/>
        </w:rPr>
      </w:pPr>
      <w:r w:rsidRPr="00AF0A07">
        <w:rPr>
          <w:rFonts w:asciiTheme="minorEastAsia" w:hAnsiTheme="minorEastAsia" w:cs="Times New Roman" w:hint="eastAsia"/>
          <w:color w:val="000000" w:themeColor="text1"/>
          <w:sz w:val="22"/>
        </w:rPr>
        <w:t xml:space="preserve">第１３条　</w:t>
      </w:r>
      <w:r w:rsidRPr="00AF0A07">
        <w:rPr>
          <w:rFonts w:asciiTheme="minorEastAsia" w:hAnsiTheme="minorEastAsia" w:hint="eastAsia"/>
          <w:color w:val="000000" w:themeColor="text1"/>
          <w:sz w:val="22"/>
        </w:rPr>
        <w:t>利用者は，サービスを利用したときは，当該サービスを提供した当該事業者に対し，第</w:t>
      </w:r>
      <w:r w:rsidR="00FD65D5" w:rsidRPr="00AF0A07">
        <w:rPr>
          <w:rFonts w:asciiTheme="minorEastAsia" w:hAnsiTheme="minorEastAsia" w:hint="eastAsia"/>
          <w:color w:val="000000" w:themeColor="text1"/>
          <w:sz w:val="22"/>
        </w:rPr>
        <w:t>７</w:t>
      </w:r>
      <w:r w:rsidRPr="00AF0A07">
        <w:rPr>
          <w:rFonts w:asciiTheme="minorEastAsia" w:hAnsiTheme="minorEastAsia" w:hint="eastAsia"/>
          <w:color w:val="000000" w:themeColor="text1"/>
          <w:sz w:val="22"/>
        </w:rPr>
        <w:t>条第１項に規定する月額利用料を支払わなければならない。</w:t>
      </w:r>
    </w:p>
    <w:p w:rsidR="008F71E1" w:rsidRPr="00AF0A07" w:rsidRDefault="008F71E1" w:rsidP="00B43989">
      <w:pPr>
        <w:ind w:left="220" w:hangingChars="100" w:hanging="220"/>
        <w:jc w:val="left"/>
        <w:rPr>
          <w:rFonts w:asciiTheme="minorEastAsia" w:hAnsiTheme="minorEastAsia" w:cs="Times New Roman"/>
          <w:color w:val="000000" w:themeColor="text1"/>
          <w:sz w:val="22"/>
        </w:rPr>
      </w:pPr>
    </w:p>
    <w:p w:rsidR="00FD50CD" w:rsidRPr="00AF0A07" w:rsidRDefault="00FD50CD" w:rsidP="00FD50CD">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（事業の実施）</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１４</w:t>
      </w:r>
      <w:r w:rsidRPr="00AF0A07">
        <w:rPr>
          <w:rFonts w:asciiTheme="minorEastAsia" w:hAnsiTheme="minorEastAsia" w:cs="Times New Roman" w:hint="eastAsia"/>
          <w:color w:val="000000" w:themeColor="text1"/>
          <w:sz w:val="22"/>
        </w:rPr>
        <w:t>条　市長は，あらかじめ指定をした事業者に事業を委託することにより実施する。</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２　前項の委託を受けた事業者は，</w:t>
      </w:r>
      <w:r w:rsidR="00895DFB" w:rsidRPr="00895DFB">
        <w:rPr>
          <w:rFonts w:asciiTheme="minorEastAsia" w:hAnsiTheme="minorEastAsia" w:cs="Times New Roman" w:hint="eastAsia"/>
          <w:color w:val="000000" w:themeColor="text1"/>
          <w:sz w:val="22"/>
        </w:rPr>
        <w:t>ガイドライン</w:t>
      </w:r>
      <w:r w:rsidRPr="00AF0A07">
        <w:rPr>
          <w:rFonts w:asciiTheme="minorEastAsia" w:hAnsiTheme="minorEastAsia" w:cs="Times New Roman" w:hint="eastAsia"/>
          <w:color w:val="000000" w:themeColor="text1"/>
          <w:sz w:val="22"/>
        </w:rPr>
        <w:t>を遵守しなければならない。</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（事業者の指定）</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１５</w:t>
      </w:r>
      <w:r w:rsidRPr="00AF0A07">
        <w:rPr>
          <w:rFonts w:asciiTheme="minorEastAsia" w:hAnsiTheme="minorEastAsia" w:cs="Times New Roman" w:hint="eastAsia"/>
          <w:color w:val="000000" w:themeColor="text1"/>
          <w:sz w:val="22"/>
        </w:rPr>
        <w:t>条　前条</w:t>
      </w:r>
      <w:r w:rsidR="00DF3A70" w:rsidRPr="00AF0A07">
        <w:rPr>
          <w:rFonts w:asciiTheme="minorEastAsia" w:hAnsiTheme="minorEastAsia" w:cs="Times New Roman" w:hint="eastAsia"/>
          <w:color w:val="000000" w:themeColor="text1"/>
          <w:sz w:val="22"/>
        </w:rPr>
        <w:t>第１項</w:t>
      </w:r>
      <w:r w:rsidRPr="00AF0A07">
        <w:rPr>
          <w:rFonts w:asciiTheme="minorEastAsia" w:hAnsiTheme="minorEastAsia" w:cs="Times New Roman" w:hint="eastAsia"/>
          <w:color w:val="000000" w:themeColor="text1"/>
          <w:sz w:val="22"/>
        </w:rPr>
        <w:t>の指定を受けようとする事業者は，</w:t>
      </w:r>
      <w:r w:rsidR="00AF0A07" w:rsidRPr="00AF0A07">
        <w:rPr>
          <w:rFonts w:asciiTheme="minorEastAsia" w:hAnsiTheme="minorEastAsia" w:cs="Times New Roman" w:hint="eastAsia"/>
          <w:color w:val="000000" w:themeColor="text1"/>
          <w:sz w:val="22"/>
        </w:rPr>
        <w:t>法</w:t>
      </w:r>
      <w:r w:rsidRPr="00AF0A07">
        <w:rPr>
          <w:rFonts w:asciiTheme="minorEastAsia" w:hAnsiTheme="minorEastAsia" w:cs="Times New Roman" w:hint="eastAsia"/>
          <w:color w:val="000000" w:themeColor="text1"/>
          <w:sz w:val="22"/>
        </w:rPr>
        <w:t>第２９条第１項に定める指定障害福祉サービス事業者であって，次の</w:t>
      </w:r>
      <w:r w:rsidRPr="00AF0A07">
        <w:rPr>
          <w:rFonts w:asciiTheme="minorEastAsia" w:hAnsiTheme="minorEastAsia" w:hint="eastAsia"/>
          <w:color w:val="000000" w:themeColor="text1"/>
        </w:rPr>
        <w:t>障害福祉サービスの種類</w:t>
      </w:r>
      <w:r w:rsidRPr="00AF0A07">
        <w:rPr>
          <w:rFonts w:asciiTheme="minorEastAsia" w:hAnsiTheme="minorEastAsia" w:cs="Times New Roman" w:hint="eastAsia"/>
          <w:color w:val="000000" w:themeColor="text1"/>
          <w:sz w:val="22"/>
        </w:rPr>
        <w:t>のうち，いずれかの指定を受けているものとする。</w:t>
      </w:r>
    </w:p>
    <w:p w:rsidR="00FD50CD" w:rsidRPr="00AF0A07" w:rsidRDefault="00FD50CD" w:rsidP="00FD50CD">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⑴　居宅介護</w:t>
      </w:r>
    </w:p>
    <w:p w:rsidR="00FD50CD" w:rsidRPr="00AF0A07" w:rsidRDefault="00FD50CD" w:rsidP="00FD50CD">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⑵　重度訪問介護</w:t>
      </w:r>
    </w:p>
    <w:p w:rsidR="00FD50CD" w:rsidRPr="00AF0A07" w:rsidRDefault="00FD50CD" w:rsidP="00FD50CD">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⑶　同行援護</w:t>
      </w:r>
    </w:p>
    <w:p w:rsidR="00FD50CD" w:rsidRPr="00AF0A07" w:rsidRDefault="00FD50CD" w:rsidP="00FD50CD">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⑷　行動援護</w:t>
      </w:r>
    </w:p>
    <w:p w:rsidR="00FD50CD" w:rsidRPr="00AF0A07" w:rsidRDefault="00FD50CD" w:rsidP="00FD50CD">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⑸　重度障害者等包括支援</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２　第</w:t>
      </w:r>
      <w:r w:rsidR="00FD65D5" w:rsidRPr="00AF0A07">
        <w:rPr>
          <w:rFonts w:asciiTheme="minorEastAsia" w:hAnsiTheme="minorEastAsia" w:cs="Times New Roman" w:hint="eastAsia"/>
          <w:color w:val="000000" w:themeColor="text1"/>
          <w:sz w:val="22"/>
        </w:rPr>
        <w:t>１４</w:t>
      </w:r>
      <w:r w:rsidRPr="00AF0A07">
        <w:rPr>
          <w:rFonts w:asciiTheme="minorEastAsia" w:hAnsiTheme="minorEastAsia" w:cs="Times New Roman" w:hint="eastAsia"/>
          <w:color w:val="000000" w:themeColor="text1"/>
          <w:sz w:val="22"/>
        </w:rPr>
        <w:t>条第１項の指定を受けようとする事業者は，伊丹市移動支援（ガイドヘルプ）事業指定申請書（様式第</w:t>
      </w:r>
      <w:r w:rsidR="00A841F2">
        <w:rPr>
          <w:rFonts w:asciiTheme="minorEastAsia" w:hAnsiTheme="minorEastAsia" w:cs="Times New Roman" w:hint="eastAsia"/>
          <w:color w:val="000000" w:themeColor="text1"/>
          <w:sz w:val="22"/>
        </w:rPr>
        <w:t>４</w:t>
      </w:r>
      <w:r w:rsidRPr="00AF0A07">
        <w:rPr>
          <w:rFonts w:asciiTheme="minorEastAsia" w:hAnsiTheme="minorEastAsia" w:cs="Times New Roman" w:hint="eastAsia"/>
          <w:color w:val="000000" w:themeColor="text1"/>
          <w:sz w:val="22"/>
        </w:rPr>
        <w:t>号）に組織体制図等を添えて，市長に提出しなければならない。</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lastRenderedPageBreak/>
        <w:t>３　市長は，前項の申請書の提出があったときは，その内容を審査し，</w:t>
      </w:r>
      <w:r w:rsidR="004464DB" w:rsidRPr="00AF0A07">
        <w:rPr>
          <w:rFonts w:asciiTheme="minorEastAsia" w:hAnsiTheme="minorEastAsia" w:cs="Times New Roman" w:hint="eastAsia"/>
          <w:color w:val="000000" w:themeColor="text1"/>
          <w:sz w:val="22"/>
        </w:rPr>
        <w:t>伊丹市移動支援（ガイドヘルプ）</w:t>
      </w:r>
      <w:r w:rsidR="004464DB">
        <w:rPr>
          <w:rFonts w:asciiTheme="minorEastAsia" w:hAnsiTheme="minorEastAsia" w:cs="Times New Roman" w:hint="eastAsia"/>
          <w:color w:val="000000" w:themeColor="text1"/>
          <w:sz w:val="22"/>
        </w:rPr>
        <w:t>事業</w:t>
      </w:r>
      <w:r w:rsidR="006C2101">
        <w:rPr>
          <w:rFonts w:asciiTheme="minorEastAsia" w:hAnsiTheme="minorEastAsia" w:cs="Times New Roman" w:hint="eastAsia"/>
          <w:color w:val="000000" w:themeColor="text1"/>
          <w:sz w:val="22"/>
        </w:rPr>
        <w:t>指定</w:t>
      </w:r>
      <w:r w:rsidRPr="00AF0A07">
        <w:rPr>
          <w:rFonts w:asciiTheme="minorEastAsia" w:hAnsiTheme="minorEastAsia" w:cs="Times New Roman" w:hint="eastAsia"/>
          <w:color w:val="000000" w:themeColor="text1"/>
          <w:sz w:val="22"/>
        </w:rPr>
        <w:t>通知書（様式第</w:t>
      </w:r>
      <w:r w:rsidR="00A841F2">
        <w:rPr>
          <w:rFonts w:asciiTheme="minorEastAsia" w:hAnsiTheme="minorEastAsia" w:cs="Times New Roman" w:hint="eastAsia"/>
          <w:color w:val="000000" w:themeColor="text1"/>
          <w:sz w:val="22"/>
        </w:rPr>
        <w:t>５</w:t>
      </w:r>
      <w:r w:rsidRPr="00AF0A07">
        <w:rPr>
          <w:rFonts w:asciiTheme="minorEastAsia" w:hAnsiTheme="minorEastAsia" w:cs="Times New Roman" w:hint="eastAsia"/>
          <w:color w:val="000000" w:themeColor="text1"/>
          <w:sz w:val="22"/>
        </w:rPr>
        <w:t>号）により指定するものとする。</w:t>
      </w:r>
    </w:p>
    <w:p w:rsidR="00FD50CD" w:rsidRPr="004464DB" w:rsidRDefault="00FD50CD" w:rsidP="00FD50CD">
      <w:pPr>
        <w:ind w:left="220" w:hangingChars="100" w:hanging="220"/>
        <w:jc w:val="left"/>
        <w:rPr>
          <w:rFonts w:asciiTheme="minorEastAsia" w:hAnsiTheme="minorEastAsia" w:cs="Times New Roman"/>
          <w:color w:val="000000" w:themeColor="text1"/>
          <w:sz w:val="22"/>
        </w:rPr>
      </w:pP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（指定を受けた事項の変更・廃止）</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１６</w:t>
      </w:r>
      <w:r w:rsidRPr="00AF0A07">
        <w:rPr>
          <w:rFonts w:asciiTheme="minorEastAsia" w:hAnsiTheme="minorEastAsia" w:cs="Times New Roman" w:hint="eastAsia"/>
          <w:color w:val="000000" w:themeColor="text1"/>
          <w:sz w:val="22"/>
        </w:rPr>
        <w:t>条　前条第３項の指定を受けた事業者（以下「指定事業者」という）は，</w:t>
      </w:r>
      <w:r w:rsidR="00B528F1">
        <w:rPr>
          <w:rFonts w:asciiTheme="minorEastAsia" w:hAnsiTheme="minorEastAsia" w:cs="Times New Roman" w:hint="eastAsia"/>
          <w:color w:val="000000" w:themeColor="text1"/>
          <w:sz w:val="22"/>
        </w:rPr>
        <w:t>前条第２項で申請をした</w:t>
      </w:r>
      <w:r w:rsidRPr="00AF0A07">
        <w:rPr>
          <w:rFonts w:asciiTheme="minorEastAsia" w:hAnsiTheme="minorEastAsia" w:cs="Times New Roman" w:hint="eastAsia"/>
          <w:color w:val="000000" w:themeColor="text1"/>
          <w:sz w:val="22"/>
        </w:rPr>
        <w:t>事項を変更しようとするとき，または事業の運営を廃止しようとするときは，あらかじめ，伊丹市移動支援</w:t>
      </w:r>
      <w:r w:rsidR="008C2138">
        <w:rPr>
          <w:rFonts w:asciiTheme="minorEastAsia" w:hAnsiTheme="minorEastAsia" w:cs="Times New Roman" w:hint="eastAsia"/>
          <w:color w:val="000000" w:themeColor="text1"/>
          <w:sz w:val="22"/>
        </w:rPr>
        <w:t>（ガイドヘルプ）</w:t>
      </w:r>
      <w:r w:rsidRPr="00AF0A07">
        <w:rPr>
          <w:rFonts w:asciiTheme="minorEastAsia" w:hAnsiTheme="minorEastAsia" w:cs="Times New Roman" w:hint="eastAsia"/>
          <w:color w:val="000000" w:themeColor="text1"/>
          <w:sz w:val="22"/>
        </w:rPr>
        <w:t>事業変更・廃止届（様式第</w:t>
      </w:r>
      <w:r w:rsidR="00A841F2">
        <w:rPr>
          <w:rFonts w:asciiTheme="minorEastAsia" w:hAnsiTheme="minorEastAsia" w:cs="Times New Roman" w:hint="eastAsia"/>
          <w:color w:val="000000" w:themeColor="text1"/>
          <w:sz w:val="22"/>
        </w:rPr>
        <w:t>６</w:t>
      </w:r>
      <w:r w:rsidRPr="00AF0A07">
        <w:rPr>
          <w:rFonts w:asciiTheme="minorEastAsia" w:hAnsiTheme="minorEastAsia" w:cs="Times New Roman" w:hint="eastAsia"/>
          <w:color w:val="000000" w:themeColor="text1"/>
          <w:sz w:val="22"/>
        </w:rPr>
        <w:t>号）を市長に提出</w:t>
      </w:r>
      <w:r w:rsidR="001B75AA">
        <w:rPr>
          <w:rFonts w:asciiTheme="minorEastAsia" w:hAnsiTheme="minorEastAsia" w:cs="Times New Roman" w:hint="eastAsia"/>
          <w:color w:val="000000" w:themeColor="text1"/>
          <w:sz w:val="22"/>
        </w:rPr>
        <w:t>するものとする</w:t>
      </w:r>
      <w:r w:rsidR="005477E5" w:rsidRPr="00AF0A07">
        <w:rPr>
          <w:rFonts w:asciiTheme="minorEastAsia" w:hAnsiTheme="minorEastAsia" w:cs="Times New Roman" w:hint="eastAsia"/>
          <w:color w:val="000000" w:themeColor="text1"/>
          <w:sz w:val="22"/>
        </w:rPr>
        <w:t>。</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（支援の方法）</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１７</w:t>
      </w:r>
      <w:r w:rsidRPr="00AF0A07">
        <w:rPr>
          <w:rFonts w:asciiTheme="minorEastAsia" w:hAnsiTheme="minorEastAsia" w:cs="Times New Roman" w:hint="eastAsia"/>
          <w:color w:val="000000" w:themeColor="text1"/>
          <w:sz w:val="22"/>
        </w:rPr>
        <w:t>条　指定事業者は，サービスを提供する方法は，次の各号に掲げる区分に応じ，当該各号に定める方法とする。</w:t>
      </w:r>
    </w:p>
    <w:p w:rsidR="00FD50CD" w:rsidRPr="00AF0A07" w:rsidRDefault="00FD50CD" w:rsidP="00FD50CD">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⑴　個別支援型　個別支援が必要な場合のマンツーマンでの支援</w:t>
      </w:r>
    </w:p>
    <w:p w:rsidR="00FD50CD" w:rsidRPr="00AF0A07" w:rsidRDefault="00FD50CD" w:rsidP="00FD50CD">
      <w:pPr>
        <w:ind w:left="440" w:hangingChars="200" w:hanging="44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⑵　グループ支援型　複数の障害者への同時支援及び屋外でのグループワーク，同一目的地・同一イベントへの複数人同時参加の際の支援</w:t>
      </w:r>
    </w:p>
    <w:p w:rsidR="00FD50CD" w:rsidRPr="00AF0A07" w:rsidRDefault="00FD50CD" w:rsidP="00FD50CD">
      <w:pPr>
        <w:ind w:left="440" w:hangingChars="200" w:hanging="440"/>
        <w:jc w:val="left"/>
        <w:rPr>
          <w:rFonts w:asciiTheme="minorEastAsia" w:hAnsiTheme="minorEastAsia" w:cs="Times New Roman"/>
          <w:color w:val="000000" w:themeColor="text1"/>
          <w:sz w:val="22"/>
        </w:rPr>
      </w:pP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（時間の区分）</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１８</w:t>
      </w:r>
      <w:r w:rsidRPr="00AF0A07">
        <w:rPr>
          <w:rFonts w:asciiTheme="minorEastAsia" w:hAnsiTheme="minorEastAsia" w:cs="Times New Roman" w:hint="eastAsia"/>
          <w:color w:val="000000" w:themeColor="text1"/>
          <w:sz w:val="22"/>
        </w:rPr>
        <w:t>条　指定事業者は，提供するサービスを１日の範囲内で終えるものとし，利用者が利用できる時間の区分を次のとおりとする。</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⑴　日中帯（午前８時から午後６時までをいう。）</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⑵　早朝・夜間帯（午前６時から午前８時まで及び午後６時から午後１０時までをいう。）</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⑶　深夜帯（午前０時から午前６時まで及び午後１０時から午前０時までをいう。）</w:t>
      </w:r>
    </w:p>
    <w:p w:rsidR="00FD50CD" w:rsidRPr="00AF0A07" w:rsidRDefault="00FD50CD" w:rsidP="00FD50CD">
      <w:pPr>
        <w:ind w:firstLineChars="100" w:firstLine="220"/>
        <w:jc w:val="left"/>
        <w:rPr>
          <w:rFonts w:asciiTheme="minorEastAsia" w:hAnsiTheme="minorEastAsia" w:cs="Times New Roman"/>
          <w:color w:val="000000" w:themeColor="text1"/>
          <w:sz w:val="22"/>
        </w:rPr>
      </w:pPr>
    </w:p>
    <w:p w:rsidR="00FD6EA7" w:rsidRPr="00AF0A07" w:rsidRDefault="00FD6EA7" w:rsidP="00FD6EA7">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（委託料の請求及び支払）</w:t>
      </w:r>
    </w:p>
    <w:p w:rsidR="00FD6EA7" w:rsidRPr="00AF0A07" w:rsidRDefault="00FD6EA7" w:rsidP="00FD6EA7">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１９</w:t>
      </w:r>
      <w:r w:rsidRPr="00AF0A07">
        <w:rPr>
          <w:rFonts w:asciiTheme="minorEastAsia" w:hAnsiTheme="minorEastAsia" w:cs="Times New Roman" w:hint="eastAsia"/>
          <w:color w:val="000000" w:themeColor="text1"/>
          <w:sz w:val="22"/>
        </w:rPr>
        <w:t>条　指定</w:t>
      </w:r>
      <w:r w:rsidRPr="00AF0A07">
        <w:rPr>
          <w:rFonts w:asciiTheme="minorEastAsia" w:hAnsiTheme="minorEastAsia" w:hint="eastAsia"/>
          <w:color w:val="000000" w:themeColor="text1"/>
          <w:sz w:val="22"/>
        </w:rPr>
        <w:t>事業者は，市長に対し，別表</w:t>
      </w:r>
      <w:r w:rsidR="00E375E6" w:rsidRPr="00AF0A07">
        <w:rPr>
          <w:rFonts w:asciiTheme="minorEastAsia" w:hAnsiTheme="minorEastAsia" w:hint="eastAsia"/>
          <w:color w:val="000000" w:themeColor="text1"/>
          <w:sz w:val="22"/>
        </w:rPr>
        <w:t>第</w:t>
      </w:r>
      <w:r w:rsidRPr="00AF0A07">
        <w:rPr>
          <w:rFonts w:asciiTheme="minorEastAsia" w:hAnsiTheme="minorEastAsia" w:hint="eastAsia"/>
          <w:color w:val="000000" w:themeColor="text1"/>
          <w:sz w:val="22"/>
        </w:rPr>
        <w:t>１に定める基本単価に基づき計算した月額の費用（以下「月額費用」という。）から月額利用料を差し引いた残余の額を，委託料として請求するものとする。ただし，月額利用料が負担上限月額を超える場合の委託料は，月額費用から当該負担上限月額を差し引いた額とする。</w:t>
      </w:r>
    </w:p>
    <w:p w:rsidR="00FD6EA7" w:rsidRPr="00AF0A07" w:rsidRDefault="00FD6EA7" w:rsidP="00FD6EA7">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２　指定事業者は，利用の実績に応じ，伊丹市移動支援事業利用実績記録票（以下「実績記録票」という。）を月毎に翌月の１０日までに，伊丹市移動支援事業請求書及び伊丹市移動支援事業請求内訳書（以下「請求書」という。）を月毎に翌月の２５日までに提出することとする。</w:t>
      </w:r>
    </w:p>
    <w:p w:rsidR="00FD6EA7" w:rsidRPr="00AF0A07" w:rsidRDefault="00FD6EA7" w:rsidP="00FD6EA7">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３　市長は，前項による実績記録票を審査し適正であると認めたときは，請求書に基づき支払うものとする。</w:t>
      </w:r>
    </w:p>
    <w:p w:rsidR="00FD6EA7" w:rsidRPr="00AF0A07" w:rsidRDefault="00FD6EA7" w:rsidP="00FD6EA7">
      <w:pPr>
        <w:ind w:firstLineChars="100" w:firstLine="220"/>
        <w:jc w:val="left"/>
        <w:rPr>
          <w:rFonts w:asciiTheme="minorEastAsia" w:hAnsiTheme="minorEastAsia" w:cs="Times New Roman"/>
          <w:color w:val="000000" w:themeColor="text1"/>
          <w:sz w:val="22"/>
        </w:rPr>
      </w:pPr>
    </w:p>
    <w:p w:rsidR="00FD50CD" w:rsidRPr="00AF0A07" w:rsidRDefault="00FD50CD" w:rsidP="00FD50CD">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（外出介護員）</w:t>
      </w:r>
    </w:p>
    <w:p w:rsidR="00FD50CD" w:rsidRPr="00AF0A07" w:rsidRDefault="00FD50CD" w:rsidP="00FD50CD">
      <w:pPr>
        <w:ind w:left="220" w:hangingChars="100" w:hanging="220"/>
        <w:jc w:val="left"/>
        <w:rPr>
          <w:rFonts w:asciiTheme="minorEastAsia" w:hAnsiTheme="minorEastAsia" w:cs="Times New Roman"/>
          <w:color w:val="000000" w:themeColor="text1"/>
          <w:sz w:val="22"/>
          <w:u w:val="single"/>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２０</w:t>
      </w:r>
      <w:r w:rsidRPr="00AF0A07">
        <w:rPr>
          <w:rFonts w:asciiTheme="minorEastAsia" w:hAnsiTheme="minorEastAsia" w:cs="Times New Roman" w:hint="eastAsia"/>
          <w:color w:val="000000" w:themeColor="text1"/>
          <w:sz w:val="22"/>
        </w:rPr>
        <w:t>条　外出介護員（指定事業者が提供するサービスに従事するガイドヘルパーをいう。以下同じ。）は，次の各号のいずれかに該当する者とする。</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⑴　介護福祉士</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⑵　実務者研修（旧：介護職員基礎研修，ホームヘルパー１級）の修了者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⑶　居宅介護職員初任者研修（旧：居宅介護従事者養成研修１級・２級課程）の修了者</w:t>
      </w:r>
    </w:p>
    <w:p w:rsidR="00FD50CD" w:rsidRPr="00AF0A07" w:rsidRDefault="00FD50CD" w:rsidP="00FD50CD">
      <w:pPr>
        <w:ind w:leftChars="100" w:left="870" w:hangingChars="300" w:hanging="66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⑷　介護職員初任者研修（旧：ホームヘルパー２級）の修了者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⑸　行動援護従業者養成研修の修了者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⑹　重度訪問介護従業者養成研修課程の修了者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⑺　視覚障害者外出介護従業者養成研修課程の修了者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⑻　日常生活支援従業者養成研修の修了者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⑼　全身性障害者外出介護従業者養成研修課程の修了者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⑽　知的障害者外出介護（移動支援）従業者養成研修課程の修了者</w:t>
      </w:r>
    </w:p>
    <w:p w:rsidR="00FD50CD" w:rsidRPr="00AF0A07" w:rsidRDefault="00FD50CD" w:rsidP="00FD50CD">
      <w:pPr>
        <w:ind w:firstLineChars="100" w:firstLine="220"/>
        <w:jc w:val="left"/>
        <w:rPr>
          <w:rFonts w:asciiTheme="minorEastAsia" w:hAnsiTheme="minorEastAsia" w:cs="Times New Roman"/>
          <w:color w:val="000000" w:themeColor="text1"/>
          <w:sz w:val="22"/>
        </w:rPr>
      </w:pP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（外出介護員の研修）</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２１</w:t>
      </w:r>
      <w:r w:rsidRPr="00AF0A07">
        <w:rPr>
          <w:rFonts w:asciiTheme="minorEastAsia" w:hAnsiTheme="minorEastAsia" w:cs="Times New Roman" w:hint="eastAsia"/>
          <w:color w:val="000000" w:themeColor="text1"/>
          <w:sz w:val="22"/>
        </w:rPr>
        <w:t>条　指定事業者は，外出介護員に対し採用時研修を行うほか，年１回以上の定期研修を実施するものとする。</w:t>
      </w:r>
    </w:p>
    <w:p w:rsidR="00FD50CD" w:rsidRPr="00AF0A07" w:rsidRDefault="00FD50CD" w:rsidP="00FD50CD">
      <w:pPr>
        <w:ind w:left="220" w:hangingChars="100" w:hanging="220"/>
        <w:jc w:val="left"/>
        <w:rPr>
          <w:rFonts w:asciiTheme="minorEastAsia" w:hAnsiTheme="minorEastAsia" w:cs="Times New Roman"/>
          <w:color w:val="000000" w:themeColor="text1"/>
          <w:sz w:val="22"/>
        </w:rPr>
      </w:pPr>
    </w:p>
    <w:p w:rsidR="00FD50CD" w:rsidRPr="00AF0A07" w:rsidRDefault="00FD50CD" w:rsidP="00FD50CD">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lastRenderedPageBreak/>
        <w:t>（身分証明証の携行）</w:t>
      </w:r>
    </w:p>
    <w:p w:rsidR="00FD50CD" w:rsidRPr="00AF0A07" w:rsidRDefault="00FD50CD" w:rsidP="00FD50CD">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8F71E1" w:rsidRPr="00AF0A07">
        <w:rPr>
          <w:rFonts w:asciiTheme="minorEastAsia" w:hAnsiTheme="minorEastAsia" w:cs="Times New Roman" w:hint="eastAsia"/>
          <w:color w:val="000000" w:themeColor="text1"/>
          <w:sz w:val="22"/>
        </w:rPr>
        <w:t>２２</w:t>
      </w:r>
      <w:r w:rsidRPr="00AF0A07">
        <w:rPr>
          <w:rFonts w:asciiTheme="minorEastAsia" w:hAnsiTheme="minorEastAsia" w:cs="Times New Roman" w:hint="eastAsia"/>
          <w:color w:val="000000" w:themeColor="text1"/>
          <w:sz w:val="22"/>
        </w:rPr>
        <w:t>条　外出介護員は，その勤務中常に身分を証明する証票を携行しなければならない。</w:t>
      </w:r>
    </w:p>
    <w:p w:rsidR="00FD50CD" w:rsidRPr="00AF0A07" w:rsidRDefault="00FD50CD" w:rsidP="00FD50CD">
      <w:pPr>
        <w:jc w:val="left"/>
        <w:rPr>
          <w:rFonts w:asciiTheme="minorEastAsia" w:hAnsiTheme="minorEastAsia" w:cs="Times New Roman"/>
          <w:color w:val="000000" w:themeColor="text1"/>
          <w:sz w:val="22"/>
        </w:rPr>
      </w:pPr>
    </w:p>
    <w:p w:rsidR="00B43989" w:rsidRPr="00AF0A07" w:rsidRDefault="00B43989" w:rsidP="00B43989">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（他事業との一体的・効率的運営）</w:t>
      </w:r>
    </w:p>
    <w:p w:rsidR="00B43989" w:rsidRPr="00AF0A07" w:rsidRDefault="00B43989" w:rsidP="00B43989">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w:t>
      </w:r>
      <w:r w:rsidR="00A61DC7" w:rsidRPr="00AF0A07">
        <w:rPr>
          <w:rFonts w:asciiTheme="minorEastAsia" w:hAnsiTheme="minorEastAsia" w:cs="Times New Roman" w:hint="eastAsia"/>
          <w:color w:val="000000" w:themeColor="text1"/>
          <w:sz w:val="22"/>
        </w:rPr>
        <w:t>２</w:t>
      </w:r>
      <w:r w:rsidR="00BB3254" w:rsidRPr="00AF0A07">
        <w:rPr>
          <w:rFonts w:asciiTheme="minorEastAsia" w:hAnsiTheme="minorEastAsia" w:cs="Times New Roman" w:hint="eastAsia"/>
          <w:color w:val="000000" w:themeColor="text1"/>
          <w:sz w:val="22"/>
        </w:rPr>
        <w:t>３</w:t>
      </w:r>
      <w:r w:rsidRPr="00AF0A07">
        <w:rPr>
          <w:rFonts w:asciiTheme="minorEastAsia" w:hAnsiTheme="minorEastAsia" w:cs="Times New Roman" w:hint="eastAsia"/>
          <w:color w:val="000000" w:themeColor="text1"/>
          <w:sz w:val="22"/>
        </w:rPr>
        <w:t>条　市長は事業の運営にあたり，法に規定する自立支援給付その他の在宅福祉事業との連携を図るものとする。</w:t>
      </w:r>
    </w:p>
    <w:p w:rsidR="0039401B" w:rsidRPr="00AF0A07" w:rsidRDefault="0039401B" w:rsidP="00B43989">
      <w:pPr>
        <w:ind w:left="220" w:hanging="220"/>
        <w:jc w:val="left"/>
        <w:rPr>
          <w:rFonts w:asciiTheme="minorEastAsia" w:hAnsiTheme="minorEastAsia" w:cs="Times New Roman"/>
          <w:color w:val="000000" w:themeColor="text1"/>
          <w:sz w:val="22"/>
        </w:rPr>
      </w:pPr>
    </w:p>
    <w:p w:rsidR="00B43989" w:rsidRPr="00AF0A07" w:rsidRDefault="00B43989" w:rsidP="00B43989">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（関係機関との連携）</w:t>
      </w:r>
    </w:p>
    <w:p w:rsidR="00B43989" w:rsidRPr="00AF0A07" w:rsidRDefault="00A61DC7" w:rsidP="00B43989">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第２</w:t>
      </w:r>
      <w:r w:rsidR="00BB3254" w:rsidRPr="00AF0A07">
        <w:rPr>
          <w:rFonts w:asciiTheme="minorEastAsia" w:hAnsiTheme="minorEastAsia" w:cs="Times New Roman" w:hint="eastAsia"/>
          <w:color w:val="000000" w:themeColor="text1"/>
          <w:sz w:val="22"/>
        </w:rPr>
        <w:t>４</w:t>
      </w:r>
      <w:r w:rsidR="00B43989" w:rsidRPr="00AF0A07">
        <w:rPr>
          <w:rFonts w:asciiTheme="minorEastAsia" w:hAnsiTheme="minorEastAsia" w:cs="Times New Roman" w:hint="eastAsia"/>
          <w:color w:val="000000" w:themeColor="text1"/>
          <w:sz w:val="22"/>
        </w:rPr>
        <w:t>条　市長は，常に相談支援事業所・健康福祉事務所・民生児童委員・障害者相談員・医療機関等の関係機関との連絡を密にするとともに，事業所との連絡・調整を</w:t>
      </w:r>
      <w:r w:rsidR="005F70E2" w:rsidRPr="00AF0A07">
        <w:rPr>
          <w:rFonts w:asciiTheme="minorEastAsia" w:hAnsiTheme="minorEastAsia" w:cs="Times New Roman" w:hint="eastAsia"/>
          <w:color w:val="000000" w:themeColor="text1"/>
          <w:sz w:val="22"/>
        </w:rPr>
        <w:t>十</w:t>
      </w:r>
      <w:r w:rsidR="00B43989" w:rsidRPr="00AF0A07">
        <w:rPr>
          <w:rFonts w:asciiTheme="minorEastAsia" w:hAnsiTheme="minorEastAsia" w:cs="Times New Roman" w:hint="eastAsia"/>
          <w:color w:val="000000" w:themeColor="text1"/>
          <w:sz w:val="22"/>
        </w:rPr>
        <w:t>分に行い，事業を円滑に実施しなければならない。</w:t>
      </w:r>
    </w:p>
    <w:p w:rsidR="0039401B" w:rsidRPr="00AF0A07" w:rsidRDefault="0039401B" w:rsidP="005F70E2">
      <w:pPr>
        <w:ind w:firstLineChars="100" w:firstLine="220"/>
        <w:rPr>
          <w:rFonts w:asciiTheme="minorEastAsia" w:hAnsiTheme="minorEastAsia"/>
          <w:color w:val="000000" w:themeColor="text1"/>
          <w:sz w:val="22"/>
        </w:rPr>
      </w:pPr>
    </w:p>
    <w:p w:rsidR="00B43989" w:rsidRPr="00AF0A07" w:rsidRDefault="00B43989" w:rsidP="005F70E2">
      <w:pPr>
        <w:ind w:leftChars="100" w:left="21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（帳簿の整備等）</w:t>
      </w:r>
    </w:p>
    <w:p w:rsidR="00B43989" w:rsidRPr="00AF0A07" w:rsidRDefault="00A61DC7" w:rsidP="00B43989">
      <w:pPr>
        <w:ind w:left="22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第２</w:t>
      </w:r>
      <w:r w:rsidR="00580EB3" w:rsidRPr="00AF0A07">
        <w:rPr>
          <w:rFonts w:asciiTheme="minorEastAsia" w:hAnsiTheme="minorEastAsia" w:cs="Times New Roman" w:hint="eastAsia"/>
          <w:color w:val="000000" w:themeColor="text1"/>
          <w:sz w:val="22"/>
        </w:rPr>
        <w:t>５</w:t>
      </w:r>
      <w:r w:rsidR="00B43989" w:rsidRPr="00AF0A07">
        <w:rPr>
          <w:rFonts w:asciiTheme="minorEastAsia" w:hAnsiTheme="minorEastAsia" w:cs="Times New Roman" w:hint="eastAsia"/>
          <w:color w:val="000000" w:themeColor="text1"/>
          <w:sz w:val="22"/>
        </w:rPr>
        <w:t xml:space="preserve">条　</w:t>
      </w:r>
      <w:r w:rsidR="001F0040" w:rsidRPr="00AF0A07">
        <w:rPr>
          <w:rFonts w:asciiTheme="minorEastAsia" w:hAnsiTheme="minorEastAsia" w:cs="Times New Roman" w:hint="eastAsia"/>
          <w:color w:val="000000" w:themeColor="text1"/>
          <w:sz w:val="22"/>
        </w:rPr>
        <w:t>指定</w:t>
      </w:r>
      <w:r w:rsidR="00B43989" w:rsidRPr="00AF0A07">
        <w:rPr>
          <w:rFonts w:asciiTheme="minorEastAsia" w:hAnsiTheme="minorEastAsia" w:cs="Times New Roman" w:hint="eastAsia"/>
          <w:color w:val="000000" w:themeColor="text1"/>
          <w:sz w:val="22"/>
        </w:rPr>
        <w:t>事業者の長は，この事業を行うため，決定調書・移動支援事業提供実績記録票・利用者負担金収納簿その他必要な帳簿を整備しなければならない。</w:t>
      </w:r>
    </w:p>
    <w:p w:rsidR="00B43989" w:rsidRPr="00AF0A07" w:rsidRDefault="00B43989" w:rsidP="00B43989">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２  市長は，事業を適正に実施するため，</w:t>
      </w:r>
      <w:r w:rsidR="00CB3F61" w:rsidRPr="00AF0A07">
        <w:rPr>
          <w:rFonts w:asciiTheme="minorEastAsia" w:hAnsiTheme="minorEastAsia" w:cs="Times New Roman" w:hint="eastAsia"/>
          <w:color w:val="000000" w:themeColor="text1"/>
          <w:sz w:val="22"/>
        </w:rPr>
        <w:t>指定</w:t>
      </w:r>
      <w:r w:rsidRPr="00AF0A07">
        <w:rPr>
          <w:rFonts w:asciiTheme="minorEastAsia" w:hAnsiTheme="minorEastAsia" w:cs="Times New Roman" w:hint="eastAsia"/>
          <w:color w:val="000000" w:themeColor="text1"/>
          <w:sz w:val="22"/>
        </w:rPr>
        <w:t>事業者</w:t>
      </w:r>
      <w:r w:rsidR="00154C7C" w:rsidRPr="00AF0A07">
        <w:rPr>
          <w:rFonts w:asciiTheme="minorEastAsia" w:hAnsiTheme="minorEastAsia" w:cs="Times New Roman" w:hint="eastAsia"/>
          <w:color w:val="000000" w:themeColor="text1"/>
          <w:sz w:val="22"/>
        </w:rPr>
        <w:t>の外出介護員の</w:t>
      </w:r>
      <w:r w:rsidRPr="00AF0A07">
        <w:rPr>
          <w:rFonts w:asciiTheme="minorEastAsia" w:hAnsiTheme="minorEastAsia" w:cs="Times New Roman" w:hint="eastAsia"/>
          <w:color w:val="000000" w:themeColor="text1"/>
          <w:sz w:val="22"/>
        </w:rPr>
        <w:t>派遣に関する業務の内容を定期的に調査し，必要な措置を講ずるものとする。</w:t>
      </w:r>
    </w:p>
    <w:p w:rsidR="00B43989" w:rsidRPr="00AF0A07" w:rsidRDefault="003746FA" w:rsidP="00B43989">
      <w:pPr>
        <w:ind w:left="220" w:hangingChars="100" w:hanging="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３　市長は前項の調査の結果，事業を</w:t>
      </w:r>
      <w:r w:rsidR="00B43989" w:rsidRPr="00AF0A07">
        <w:rPr>
          <w:rFonts w:asciiTheme="minorEastAsia" w:hAnsiTheme="minorEastAsia" w:cs="Times New Roman" w:hint="eastAsia"/>
          <w:color w:val="000000" w:themeColor="text1"/>
          <w:sz w:val="22"/>
        </w:rPr>
        <w:t>十分に果たすことができないと認められる場合は，</w:t>
      </w:r>
      <w:r w:rsidR="00A61DC7" w:rsidRPr="00AF0A07">
        <w:rPr>
          <w:rFonts w:asciiTheme="minorEastAsia" w:hAnsiTheme="minorEastAsia" w:cs="Times New Roman" w:hint="eastAsia"/>
          <w:color w:val="000000" w:themeColor="text1"/>
          <w:sz w:val="22"/>
        </w:rPr>
        <w:t>第</w:t>
      </w:r>
      <w:r w:rsidR="00E375E6" w:rsidRPr="00AF0A07">
        <w:rPr>
          <w:rFonts w:asciiTheme="minorEastAsia" w:hAnsiTheme="minorEastAsia" w:cs="Times New Roman" w:hint="eastAsia"/>
          <w:color w:val="000000" w:themeColor="text1"/>
          <w:sz w:val="22"/>
        </w:rPr>
        <w:t>１５</w:t>
      </w:r>
      <w:r w:rsidR="00A61DC7" w:rsidRPr="00AF0A07">
        <w:rPr>
          <w:rFonts w:asciiTheme="minorEastAsia" w:hAnsiTheme="minorEastAsia" w:cs="Times New Roman" w:hint="eastAsia"/>
          <w:color w:val="000000" w:themeColor="text1"/>
          <w:sz w:val="22"/>
        </w:rPr>
        <w:t>条第</w:t>
      </w:r>
      <w:r w:rsidR="005477E5" w:rsidRPr="00AF0A07">
        <w:rPr>
          <w:rFonts w:asciiTheme="minorEastAsia" w:hAnsiTheme="minorEastAsia" w:cs="Times New Roman" w:hint="eastAsia"/>
          <w:color w:val="000000" w:themeColor="text1"/>
          <w:sz w:val="22"/>
        </w:rPr>
        <w:t>３</w:t>
      </w:r>
      <w:r w:rsidR="00A61DC7" w:rsidRPr="00AF0A07">
        <w:rPr>
          <w:rFonts w:asciiTheme="minorEastAsia" w:hAnsiTheme="minorEastAsia" w:cs="Times New Roman" w:hint="eastAsia"/>
          <w:color w:val="000000" w:themeColor="text1"/>
          <w:sz w:val="22"/>
        </w:rPr>
        <w:t>項</w:t>
      </w:r>
      <w:r w:rsidR="00B43989" w:rsidRPr="00AF0A07">
        <w:rPr>
          <w:rFonts w:asciiTheme="minorEastAsia" w:hAnsiTheme="minorEastAsia" w:cs="Times New Roman" w:hint="eastAsia"/>
          <w:color w:val="000000" w:themeColor="text1"/>
          <w:sz w:val="22"/>
        </w:rPr>
        <w:t>の</w:t>
      </w:r>
      <w:r w:rsidR="00A61DC7" w:rsidRPr="00AF0A07">
        <w:rPr>
          <w:rFonts w:asciiTheme="minorEastAsia" w:hAnsiTheme="minorEastAsia" w:cs="Times New Roman" w:hint="eastAsia"/>
          <w:color w:val="000000" w:themeColor="text1"/>
          <w:sz w:val="22"/>
        </w:rPr>
        <w:t>規定による指定</w:t>
      </w:r>
      <w:r w:rsidR="00B43989" w:rsidRPr="00AF0A07">
        <w:rPr>
          <w:rFonts w:asciiTheme="minorEastAsia" w:hAnsiTheme="minorEastAsia" w:cs="Times New Roman" w:hint="eastAsia"/>
          <w:color w:val="000000" w:themeColor="text1"/>
          <w:sz w:val="22"/>
        </w:rPr>
        <w:t>を取り消すことができるものとする。</w:t>
      </w:r>
    </w:p>
    <w:p w:rsidR="0039401B" w:rsidRPr="00AF0A07" w:rsidRDefault="0039401B" w:rsidP="00B43989">
      <w:pPr>
        <w:ind w:left="220" w:hangingChars="100" w:hanging="220"/>
        <w:jc w:val="left"/>
        <w:rPr>
          <w:rFonts w:asciiTheme="minorEastAsia" w:hAnsiTheme="minorEastAsia" w:cs="Times New Roman"/>
          <w:color w:val="000000" w:themeColor="text1"/>
          <w:sz w:val="22"/>
        </w:rPr>
      </w:pPr>
    </w:p>
    <w:p w:rsidR="00B43989" w:rsidRPr="00AF0A07" w:rsidRDefault="00B43989" w:rsidP="00B43989">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（細則）</w:t>
      </w:r>
    </w:p>
    <w:p w:rsidR="00B43989" w:rsidRPr="00AF0A07" w:rsidRDefault="00A61DC7" w:rsidP="00B43989">
      <w:pPr>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第２</w:t>
      </w:r>
      <w:r w:rsidR="00580EB3" w:rsidRPr="00AF0A07">
        <w:rPr>
          <w:rFonts w:asciiTheme="minorEastAsia" w:hAnsiTheme="minorEastAsia" w:cs="Times New Roman" w:hint="eastAsia"/>
          <w:color w:val="000000" w:themeColor="text1"/>
          <w:sz w:val="22"/>
        </w:rPr>
        <w:t>６</w:t>
      </w:r>
      <w:r w:rsidR="00B43989" w:rsidRPr="00AF0A07">
        <w:rPr>
          <w:rFonts w:asciiTheme="minorEastAsia" w:hAnsiTheme="minorEastAsia" w:cs="Times New Roman" w:hint="eastAsia"/>
          <w:color w:val="000000" w:themeColor="text1"/>
          <w:sz w:val="22"/>
        </w:rPr>
        <w:t>条　この要綱に定めるもののほか，必要な事項は，市長が別に定める。</w:t>
      </w:r>
    </w:p>
    <w:p w:rsidR="00B43989" w:rsidRPr="00AF0A07" w:rsidRDefault="00B43989" w:rsidP="00B43989">
      <w:pPr>
        <w:ind w:firstLineChars="100" w:firstLine="22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 xml:space="preserve">　</w:t>
      </w:r>
    </w:p>
    <w:p w:rsidR="00B43989" w:rsidRPr="00AF0A07" w:rsidRDefault="00A33D01" w:rsidP="00A33D01">
      <w:pPr>
        <w:ind w:firstLineChars="300" w:firstLine="660"/>
        <w:jc w:val="left"/>
        <w:rPr>
          <w:rFonts w:asciiTheme="minorEastAsia" w:hAnsiTheme="minorEastAsia" w:cs="Times New Roman"/>
          <w:color w:val="000000" w:themeColor="text1"/>
          <w:sz w:val="22"/>
        </w:rPr>
      </w:pPr>
      <w:r w:rsidRPr="00AF0A07">
        <w:rPr>
          <w:rFonts w:asciiTheme="minorEastAsia" w:hAnsiTheme="minorEastAsia" w:cs="Times New Roman" w:hint="eastAsia"/>
          <w:color w:val="000000" w:themeColor="text1"/>
          <w:sz w:val="22"/>
        </w:rPr>
        <w:t>付則</w:t>
      </w:r>
    </w:p>
    <w:p w:rsidR="00436E56" w:rsidRPr="00072FC2" w:rsidRDefault="00436E56" w:rsidP="00436E56">
      <w:pPr>
        <w:ind w:firstLineChars="100" w:firstLine="220"/>
        <w:rPr>
          <w:rFonts w:asciiTheme="minorEastAsia" w:hAnsiTheme="minorEastAsia" w:cs="Times New Roman"/>
          <w:sz w:val="22"/>
        </w:rPr>
      </w:pPr>
      <w:r w:rsidRPr="00072FC2">
        <w:rPr>
          <w:rFonts w:asciiTheme="minorEastAsia" w:hAnsiTheme="minorEastAsia" w:cs="Times New Roman" w:hint="eastAsia"/>
          <w:sz w:val="22"/>
        </w:rPr>
        <w:t>（施行期日）</w:t>
      </w:r>
    </w:p>
    <w:p w:rsidR="00436E56" w:rsidRPr="00072FC2" w:rsidRDefault="00436E56" w:rsidP="00436E56">
      <w:pPr>
        <w:rPr>
          <w:rFonts w:asciiTheme="minorEastAsia" w:hAnsiTheme="minorEastAsia" w:cs="Times New Roman"/>
          <w:sz w:val="22"/>
        </w:rPr>
      </w:pPr>
      <w:r w:rsidRPr="00072FC2">
        <w:rPr>
          <w:rFonts w:asciiTheme="minorEastAsia" w:hAnsiTheme="minorEastAsia" w:cs="Times New Roman" w:hint="eastAsia"/>
          <w:sz w:val="22"/>
        </w:rPr>
        <w:t>１　この要綱は，平成３０年４月１日から施行する。</w:t>
      </w:r>
    </w:p>
    <w:p w:rsidR="00436E56" w:rsidRPr="00072FC2" w:rsidRDefault="00436E56" w:rsidP="00436E56">
      <w:pPr>
        <w:rPr>
          <w:rFonts w:asciiTheme="minorEastAsia" w:hAnsiTheme="minorEastAsia" w:cs="Times New Roman"/>
          <w:sz w:val="22"/>
        </w:rPr>
      </w:pPr>
      <w:r w:rsidRPr="00072FC2">
        <w:rPr>
          <w:rFonts w:asciiTheme="minorEastAsia" w:hAnsiTheme="minorEastAsia" w:cs="Times New Roman" w:hint="eastAsia"/>
          <w:sz w:val="22"/>
        </w:rPr>
        <w:t xml:space="preserve">　（経過措置）</w:t>
      </w:r>
    </w:p>
    <w:p w:rsidR="00436E56" w:rsidRPr="00072FC2" w:rsidRDefault="00436E56" w:rsidP="00436E56">
      <w:pPr>
        <w:ind w:left="220" w:hangingChars="100" w:hanging="220"/>
        <w:rPr>
          <w:rFonts w:asciiTheme="minorEastAsia" w:hAnsiTheme="minorEastAsia" w:cs="Times New Roman"/>
          <w:sz w:val="22"/>
        </w:rPr>
      </w:pPr>
      <w:r w:rsidRPr="00072FC2">
        <w:rPr>
          <w:rFonts w:asciiTheme="minorEastAsia" w:hAnsiTheme="minorEastAsia" w:cs="Times New Roman" w:hint="eastAsia"/>
          <w:sz w:val="22"/>
        </w:rPr>
        <w:t>２　この要綱の規定は，平成３０年４月１日以降に行われた事業に基づく利用者負担額及び事業の実施にかかる費用の支払について適用し，この要綱の施行前に，改正前の伊丹市地域支援事業実施要綱（平成１８年１０月１日制定）の</w:t>
      </w:r>
      <w:r>
        <w:rPr>
          <w:rFonts w:asciiTheme="minorEastAsia" w:hAnsiTheme="minorEastAsia" w:cs="Times New Roman" w:hint="eastAsia"/>
          <w:sz w:val="22"/>
        </w:rPr>
        <w:t>別記２</w:t>
      </w:r>
      <w:r w:rsidRPr="00072FC2">
        <w:rPr>
          <w:rFonts w:asciiTheme="minorEastAsia" w:hAnsiTheme="minorEastAsia" w:cs="Times New Roman" w:hint="eastAsia"/>
          <w:sz w:val="22"/>
        </w:rPr>
        <w:t>の規定により行われた事業に基づく支払については，なお従前の例による。</w:t>
      </w:r>
    </w:p>
    <w:p w:rsidR="00436E56" w:rsidRPr="00072FC2" w:rsidRDefault="00436E56" w:rsidP="00436E56">
      <w:pPr>
        <w:ind w:left="220" w:hangingChars="100" w:hanging="220"/>
        <w:rPr>
          <w:rFonts w:asciiTheme="minorEastAsia" w:hAnsiTheme="minorEastAsia" w:cs="Times New Roman"/>
          <w:sz w:val="22"/>
        </w:rPr>
      </w:pPr>
      <w:r w:rsidRPr="00072FC2">
        <w:rPr>
          <w:rFonts w:asciiTheme="minorEastAsia" w:hAnsiTheme="minorEastAsia" w:cs="Times New Roman" w:hint="eastAsia"/>
          <w:sz w:val="22"/>
        </w:rPr>
        <w:t>３　この要綱の施行日において，改正前の</w:t>
      </w:r>
      <w:r>
        <w:rPr>
          <w:rFonts w:asciiTheme="minorEastAsia" w:hAnsiTheme="minorEastAsia" w:cs="Times New Roman" w:hint="eastAsia"/>
          <w:sz w:val="22"/>
        </w:rPr>
        <w:t>伊丹市地域支援事業実施要綱（平成１８年１０月１日制定）の別記２の規定により指定を受けていた事業者は，この要綱の施行日に，第１５</w:t>
      </w:r>
      <w:r w:rsidRPr="00072FC2">
        <w:rPr>
          <w:rFonts w:asciiTheme="minorEastAsia" w:hAnsiTheme="minorEastAsia" w:cs="Times New Roman" w:hint="eastAsia"/>
          <w:sz w:val="22"/>
        </w:rPr>
        <w:t>条の指定を受けたものとみなす。</w:t>
      </w:r>
    </w:p>
    <w:p w:rsidR="00A472EC" w:rsidRPr="00371B2B" w:rsidRDefault="00A472EC" w:rsidP="00A472EC">
      <w:pPr>
        <w:ind w:firstLineChars="300" w:firstLine="630"/>
        <w:rPr>
          <w:rFonts w:ascii="ＭＳ 明朝" w:hAnsi="ＭＳ 明朝"/>
          <w:color w:val="000000"/>
        </w:rPr>
      </w:pPr>
      <w:r w:rsidRPr="00371B2B">
        <w:rPr>
          <w:rFonts w:ascii="ＭＳ 明朝" w:hAnsi="ＭＳ 明朝" w:hint="eastAsia"/>
          <w:color w:val="000000"/>
        </w:rPr>
        <w:t>付　則</w:t>
      </w:r>
    </w:p>
    <w:p w:rsidR="00A472EC" w:rsidRPr="00371B2B" w:rsidRDefault="00A472EC" w:rsidP="00A472EC">
      <w:pPr>
        <w:rPr>
          <w:rFonts w:ascii="ＭＳ 明朝" w:hAnsi="ＭＳ 明朝" w:cs="ＭＳ 明朝"/>
          <w:sz w:val="20"/>
          <w:szCs w:val="20"/>
        </w:rPr>
      </w:pPr>
      <w:r w:rsidRPr="00371B2B">
        <w:rPr>
          <w:rFonts w:ascii="ＭＳ 明朝" w:hAnsi="ＭＳ 明朝" w:hint="eastAsia"/>
          <w:color w:val="000000"/>
        </w:rPr>
        <w:t xml:space="preserve">　この要綱は，令和３年４月１日から施行する。</w:t>
      </w:r>
    </w:p>
    <w:p w:rsidR="00A472EC" w:rsidRPr="00371B2B" w:rsidRDefault="00A472EC" w:rsidP="00A472EC">
      <w:pPr>
        <w:ind w:firstLineChars="300" w:firstLine="630"/>
        <w:rPr>
          <w:rFonts w:ascii="ＭＳ 明朝" w:hAnsi="ＭＳ 明朝"/>
          <w:color w:val="000000"/>
        </w:rPr>
      </w:pPr>
      <w:r w:rsidRPr="00371B2B">
        <w:rPr>
          <w:rFonts w:ascii="ＭＳ 明朝" w:hAnsi="ＭＳ 明朝" w:hint="eastAsia"/>
          <w:color w:val="000000"/>
        </w:rPr>
        <w:t>付　則</w:t>
      </w:r>
    </w:p>
    <w:p w:rsidR="00A472EC" w:rsidRPr="00371B2B" w:rsidRDefault="00032492" w:rsidP="00A472EC">
      <w:pPr>
        <w:rPr>
          <w:rFonts w:ascii="ＭＳ 明朝" w:hAnsi="ＭＳ 明朝" w:cs="ＭＳ 明朝"/>
          <w:sz w:val="20"/>
          <w:szCs w:val="20"/>
        </w:rPr>
      </w:pPr>
      <w:r>
        <w:rPr>
          <w:rFonts w:ascii="ＭＳ 明朝" w:hAnsi="ＭＳ 明朝" w:hint="eastAsia"/>
          <w:color w:val="000000"/>
        </w:rPr>
        <w:t xml:space="preserve">　この要綱は，令和４年７月４</w:t>
      </w:r>
      <w:r w:rsidR="00A472EC" w:rsidRPr="00371B2B">
        <w:rPr>
          <w:rFonts w:ascii="ＭＳ 明朝" w:hAnsi="ＭＳ 明朝" w:hint="eastAsia"/>
          <w:color w:val="000000"/>
        </w:rPr>
        <w:t>日から施行する。</w:t>
      </w:r>
    </w:p>
    <w:p w:rsidR="00B43989" w:rsidRPr="00A472EC" w:rsidRDefault="00B43989" w:rsidP="00B43989">
      <w:pPr>
        <w:ind w:firstLineChars="100" w:firstLine="220"/>
        <w:jc w:val="left"/>
        <w:rPr>
          <w:rFonts w:asciiTheme="minorEastAsia" w:hAnsiTheme="minorEastAsia" w:cs="Times New Roman"/>
          <w:color w:val="000000" w:themeColor="text1"/>
          <w:sz w:val="22"/>
        </w:rPr>
      </w:pPr>
    </w:p>
    <w:p w:rsidR="00B43989" w:rsidRPr="006774F9" w:rsidRDefault="00B43989" w:rsidP="00B43989">
      <w:pPr>
        <w:rPr>
          <w:rFonts w:asciiTheme="minorEastAsia" w:hAnsiTheme="minorEastAsia" w:cs="Times New Roman"/>
          <w:color w:val="000000" w:themeColor="text1"/>
          <w:sz w:val="22"/>
        </w:rPr>
      </w:pPr>
    </w:p>
    <w:p w:rsidR="00B43989" w:rsidRPr="006774F9" w:rsidRDefault="00B43989" w:rsidP="00B43989">
      <w:pPr>
        <w:rPr>
          <w:rFonts w:asciiTheme="minorEastAsia" w:hAnsiTheme="minorEastAsia" w:cs="Times New Roman"/>
          <w:color w:val="000000" w:themeColor="text1"/>
          <w:sz w:val="22"/>
        </w:rPr>
      </w:pPr>
    </w:p>
    <w:p w:rsidR="00B43989" w:rsidRPr="00157222" w:rsidRDefault="00B43989" w:rsidP="00B43989">
      <w:pPr>
        <w:rPr>
          <w:rFonts w:asciiTheme="minorEastAsia" w:hAnsiTheme="minorEastAsia" w:cs="Times New Roman"/>
          <w:sz w:val="22"/>
        </w:rPr>
      </w:pPr>
    </w:p>
    <w:p w:rsidR="00B43989" w:rsidRDefault="00B43989" w:rsidP="00B43989">
      <w:pPr>
        <w:rPr>
          <w:rFonts w:asciiTheme="minorEastAsia" w:hAnsiTheme="minorEastAsia" w:cs="Times New Roman"/>
          <w:sz w:val="22"/>
        </w:rPr>
      </w:pPr>
    </w:p>
    <w:p w:rsidR="0092628C" w:rsidRDefault="0092628C" w:rsidP="00B43989">
      <w:pPr>
        <w:rPr>
          <w:rFonts w:asciiTheme="minorEastAsia" w:hAnsiTheme="minorEastAsia" w:cs="Times New Roman"/>
          <w:sz w:val="22"/>
        </w:rPr>
      </w:pPr>
    </w:p>
    <w:p w:rsidR="00BA29F2" w:rsidRDefault="00BA29F2" w:rsidP="00B43989">
      <w:pPr>
        <w:rPr>
          <w:rFonts w:asciiTheme="minorEastAsia" w:hAnsiTheme="minorEastAsia" w:cs="Times New Roman"/>
          <w:sz w:val="22"/>
        </w:rPr>
      </w:pPr>
    </w:p>
    <w:p w:rsidR="0092628C" w:rsidRPr="00157222" w:rsidRDefault="0092628C" w:rsidP="00B43989">
      <w:pPr>
        <w:rPr>
          <w:rFonts w:asciiTheme="minorEastAsia" w:hAnsiTheme="minorEastAsia" w:cs="Times New Roman"/>
          <w:sz w:val="22"/>
        </w:rPr>
      </w:pPr>
    </w:p>
    <w:p w:rsidR="00B43989" w:rsidRDefault="00B43989" w:rsidP="00B43989">
      <w:pPr>
        <w:tabs>
          <w:tab w:val="left" w:pos="840"/>
          <w:tab w:val="center" w:pos="4252"/>
          <w:tab w:val="right" w:pos="8504"/>
        </w:tabs>
        <w:rPr>
          <w:rFonts w:asciiTheme="minorEastAsia" w:hAnsiTheme="minorEastAsia" w:cs="Times New Roman"/>
          <w:sz w:val="22"/>
        </w:rPr>
      </w:pPr>
    </w:p>
    <w:p w:rsidR="005C422F" w:rsidRDefault="005C422F" w:rsidP="00B43989">
      <w:pPr>
        <w:tabs>
          <w:tab w:val="left" w:pos="840"/>
          <w:tab w:val="center" w:pos="4252"/>
          <w:tab w:val="right" w:pos="8504"/>
        </w:tabs>
        <w:rPr>
          <w:rFonts w:asciiTheme="minorEastAsia" w:hAnsiTheme="minorEastAsia" w:cs="Times New Roman"/>
          <w:sz w:val="22"/>
        </w:rPr>
      </w:pPr>
    </w:p>
    <w:p w:rsidR="00481F92" w:rsidRDefault="00481F92" w:rsidP="00B43989">
      <w:pPr>
        <w:tabs>
          <w:tab w:val="left" w:pos="840"/>
          <w:tab w:val="center" w:pos="4252"/>
          <w:tab w:val="right" w:pos="8504"/>
        </w:tabs>
        <w:rPr>
          <w:rFonts w:asciiTheme="minorEastAsia" w:hAnsiTheme="minorEastAsia" w:cs="Times New Roman"/>
          <w:sz w:val="22"/>
        </w:rPr>
      </w:pPr>
    </w:p>
    <w:p w:rsidR="00E113A1" w:rsidRDefault="00E113A1" w:rsidP="00B43989">
      <w:pPr>
        <w:tabs>
          <w:tab w:val="left" w:pos="840"/>
          <w:tab w:val="center" w:pos="4252"/>
          <w:tab w:val="right" w:pos="8504"/>
        </w:tabs>
        <w:rPr>
          <w:rFonts w:asciiTheme="minorEastAsia" w:hAnsiTheme="minorEastAsia" w:cs="Times New Roman"/>
          <w:sz w:val="22"/>
        </w:rPr>
      </w:pPr>
    </w:p>
    <w:p w:rsidR="00A472EC" w:rsidRDefault="00A472EC" w:rsidP="00B43989">
      <w:pPr>
        <w:tabs>
          <w:tab w:val="left" w:pos="840"/>
          <w:tab w:val="center" w:pos="4252"/>
          <w:tab w:val="right" w:pos="8504"/>
        </w:tabs>
        <w:rPr>
          <w:rFonts w:asciiTheme="minorEastAsia" w:hAnsiTheme="minorEastAsia" w:cs="Times New Roman"/>
          <w:sz w:val="22"/>
        </w:rPr>
      </w:pPr>
    </w:p>
    <w:p w:rsidR="00E113A1" w:rsidRDefault="00E113A1" w:rsidP="00B43989">
      <w:pPr>
        <w:tabs>
          <w:tab w:val="left" w:pos="840"/>
          <w:tab w:val="center" w:pos="4252"/>
          <w:tab w:val="right" w:pos="8504"/>
        </w:tabs>
        <w:rPr>
          <w:rFonts w:asciiTheme="minorEastAsia" w:hAnsiTheme="minorEastAsia" w:cs="Times New Roman"/>
          <w:sz w:val="22"/>
        </w:rPr>
      </w:pPr>
    </w:p>
    <w:p w:rsidR="00E113A1" w:rsidRDefault="00E113A1" w:rsidP="00B43989">
      <w:pPr>
        <w:tabs>
          <w:tab w:val="left" w:pos="840"/>
          <w:tab w:val="center" w:pos="4252"/>
          <w:tab w:val="right" w:pos="8504"/>
        </w:tabs>
        <w:rPr>
          <w:rFonts w:asciiTheme="minorEastAsia" w:hAnsiTheme="minorEastAsia" w:cs="Times New Roman"/>
          <w:sz w:val="22"/>
        </w:rPr>
      </w:pPr>
    </w:p>
    <w:p w:rsidR="00937A59" w:rsidRPr="00436E56" w:rsidRDefault="00937A59" w:rsidP="00B43989">
      <w:pPr>
        <w:rPr>
          <w:rFonts w:asciiTheme="minorEastAsia" w:hAnsiTheme="minorEastAsia" w:cs="Times New Roman"/>
          <w:sz w:val="22"/>
        </w:rPr>
      </w:pPr>
    </w:p>
    <w:p w:rsidR="00B43989" w:rsidRPr="00157222" w:rsidRDefault="00B43989" w:rsidP="00B43989">
      <w:pPr>
        <w:rPr>
          <w:rFonts w:asciiTheme="minorEastAsia" w:hAnsiTheme="minorEastAsia" w:cs="Times New Roman"/>
          <w:sz w:val="22"/>
        </w:rPr>
      </w:pPr>
      <w:r w:rsidRPr="00157222">
        <w:rPr>
          <w:rFonts w:asciiTheme="minorEastAsia" w:hAnsiTheme="minorEastAsia" w:cs="Times New Roman" w:hint="eastAsia"/>
          <w:sz w:val="22"/>
        </w:rPr>
        <w:t>＜基本単価・利用者負担額表＞　　　　　　　　　　　　　　　別表第１</w:t>
      </w:r>
    </w:p>
    <w:p w:rsidR="00B43989" w:rsidRPr="00157222" w:rsidRDefault="00B43989" w:rsidP="00B43989">
      <w:pPr>
        <w:rPr>
          <w:rFonts w:asciiTheme="minorEastAsia" w:hAnsiTheme="minorEastAsia" w:cs="Times New Roman"/>
          <w:sz w:val="22"/>
        </w:rPr>
      </w:pPr>
    </w:p>
    <w:tbl>
      <w:tblPr>
        <w:tblW w:w="8477" w:type="dxa"/>
        <w:tblInd w:w="84" w:type="dxa"/>
        <w:tblCellMar>
          <w:left w:w="99" w:type="dxa"/>
          <w:right w:w="99" w:type="dxa"/>
        </w:tblCellMar>
        <w:tblLook w:val="04A0" w:firstRow="1" w:lastRow="0" w:firstColumn="1" w:lastColumn="0" w:noHBand="0" w:noVBand="1"/>
      </w:tblPr>
      <w:tblGrid>
        <w:gridCol w:w="864"/>
        <w:gridCol w:w="696"/>
        <w:gridCol w:w="15"/>
        <w:gridCol w:w="514"/>
        <w:gridCol w:w="344"/>
        <w:gridCol w:w="276"/>
        <w:gridCol w:w="375"/>
        <w:gridCol w:w="341"/>
        <w:gridCol w:w="438"/>
        <w:gridCol w:w="214"/>
        <w:gridCol w:w="341"/>
        <w:gridCol w:w="383"/>
        <w:gridCol w:w="376"/>
        <w:gridCol w:w="233"/>
        <w:gridCol w:w="299"/>
        <w:gridCol w:w="568"/>
        <w:gridCol w:w="125"/>
        <w:gridCol w:w="569"/>
        <w:gridCol w:w="406"/>
        <w:gridCol w:w="424"/>
        <w:gridCol w:w="676"/>
      </w:tblGrid>
      <w:tr w:rsidR="00B43989" w:rsidRPr="00157222" w:rsidTr="000A0D1A">
        <w:trPr>
          <w:trHeight w:val="270"/>
        </w:trPr>
        <w:tc>
          <w:tcPr>
            <w:tcW w:w="3425" w:type="dxa"/>
            <w:gridSpan w:val="8"/>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【個別支援型】</w:t>
            </w:r>
          </w:p>
        </w:tc>
        <w:tc>
          <w:tcPr>
            <w:tcW w:w="993"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759" w:type="dxa"/>
            <w:gridSpan w:val="2"/>
            <w:tcBorders>
              <w:top w:val="nil"/>
              <w:left w:val="nil"/>
              <w:bottom w:val="single" w:sz="4" w:space="0" w:color="auto"/>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2200" w:type="dxa"/>
            <w:gridSpan w:val="6"/>
            <w:tcBorders>
              <w:top w:val="nil"/>
              <w:left w:val="nil"/>
              <w:bottom w:val="single" w:sz="4" w:space="0" w:color="auto"/>
              <w:right w:val="nil"/>
            </w:tcBorders>
            <w:shd w:val="clear" w:color="auto" w:fill="auto"/>
            <w:noWrap/>
            <w:vAlign w:val="center"/>
            <w:hideMark/>
          </w:tcPr>
          <w:p w:rsidR="00B43989" w:rsidRPr="00157222" w:rsidRDefault="00B43989" w:rsidP="00B43989">
            <w:pPr>
              <w:widowControl/>
              <w:ind w:firstLineChars="400" w:firstLine="880"/>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（単価：円）</w:t>
            </w:r>
          </w:p>
        </w:tc>
        <w:tc>
          <w:tcPr>
            <w:tcW w:w="1100" w:type="dxa"/>
            <w:gridSpan w:val="2"/>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r>
      <w:tr w:rsidR="004C37D5" w:rsidRPr="00157222" w:rsidTr="000A0D1A">
        <w:trPr>
          <w:trHeight w:val="270"/>
        </w:trPr>
        <w:tc>
          <w:tcPr>
            <w:tcW w:w="1575" w:type="dxa"/>
            <w:gridSpan w:val="3"/>
            <w:tcBorders>
              <w:top w:val="nil"/>
              <w:left w:val="nil"/>
              <w:bottom w:val="nil"/>
              <w:right w:val="single" w:sz="4" w:space="0" w:color="auto"/>
            </w:tcBorders>
            <w:shd w:val="clear" w:color="auto" w:fill="auto"/>
            <w:noWrap/>
            <w:vAlign w:val="center"/>
            <w:hideMark/>
          </w:tcPr>
          <w:p w:rsidR="004C37D5" w:rsidRPr="00157222" w:rsidRDefault="004C37D5"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○介護無し</w:t>
            </w:r>
          </w:p>
        </w:tc>
        <w:tc>
          <w:tcPr>
            <w:tcW w:w="2843" w:type="dxa"/>
            <w:gridSpan w:val="8"/>
            <w:tcBorders>
              <w:top w:val="single" w:sz="4" w:space="0" w:color="auto"/>
              <w:left w:val="single" w:sz="4" w:space="0" w:color="auto"/>
              <w:bottom w:val="nil"/>
              <w:right w:val="single" w:sz="4" w:space="0" w:color="auto"/>
            </w:tcBorders>
            <w:shd w:val="clear" w:color="auto" w:fill="auto"/>
            <w:vAlign w:val="center"/>
          </w:tcPr>
          <w:p w:rsidR="004C37D5" w:rsidRPr="00157222" w:rsidRDefault="004C37D5"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基本単価</w:t>
            </w:r>
          </w:p>
        </w:tc>
        <w:tc>
          <w:tcPr>
            <w:tcW w:w="295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7D5" w:rsidRPr="00157222" w:rsidRDefault="004C37D5"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利用者負担</w:t>
            </w:r>
          </w:p>
        </w:tc>
        <w:tc>
          <w:tcPr>
            <w:tcW w:w="1100" w:type="dxa"/>
            <w:gridSpan w:val="2"/>
            <w:tcBorders>
              <w:top w:val="nil"/>
              <w:left w:val="nil"/>
              <w:bottom w:val="nil"/>
            </w:tcBorders>
            <w:shd w:val="clear" w:color="auto" w:fill="auto"/>
            <w:vAlign w:val="center"/>
          </w:tcPr>
          <w:p w:rsidR="004C37D5" w:rsidRPr="00157222" w:rsidRDefault="004C37D5" w:rsidP="00B43989">
            <w:pPr>
              <w:widowControl/>
              <w:jc w:val="center"/>
              <w:rPr>
                <w:rFonts w:asciiTheme="minorEastAsia" w:hAnsiTheme="minorEastAsia" w:cs="ＭＳ Ｐゴシック"/>
                <w:kern w:val="0"/>
                <w:sz w:val="22"/>
              </w:rPr>
            </w:pPr>
          </w:p>
        </w:tc>
      </w:tr>
      <w:tr w:rsidR="00B43989" w:rsidRPr="00157222" w:rsidTr="000A0D1A">
        <w:trPr>
          <w:trHeight w:val="270"/>
        </w:trPr>
        <w:tc>
          <w:tcPr>
            <w:tcW w:w="15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利用時間</w:t>
            </w:r>
          </w:p>
        </w:tc>
        <w:tc>
          <w:tcPr>
            <w:tcW w:w="858" w:type="dxa"/>
            <w:gridSpan w:val="2"/>
            <w:tcBorders>
              <w:top w:val="single" w:sz="4" w:space="0" w:color="auto"/>
              <w:left w:val="single" w:sz="4" w:space="0" w:color="auto"/>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 xml:space="preserve">　</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早朝</w:t>
            </w:r>
          </w:p>
        </w:tc>
        <w:tc>
          <w:tcPr>
            <w:tcW w:w="993" w:type="dxa"/>
            <w:gridSpan w:val="3"/>
            <w:tcBorders>
              <w:top w:val="single" w:sz="4" w:space="0" w:color="auto"/>
              <w:left w:val="nil"/>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 xml:space="preserve">　</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日中</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早朝</w:t>
            </w:r>
            <w:r w:rsidRPr="00157222">
              <w:rPr>
                <w:rFonts w:asciiTheme="minorEastAsia" w:hAnsiTheme="minorEastAsia" w:cs="ＭＳ Ｐゴシック" w:hint="eastAsia"/>
                <w:kern w:val="0"/>
                <w:sz w:val="22"/>
              </w:rPr>
              <w:br/>
              <w:t>夜間</w:t>
            </w:r>
          </w:p>
        </w:tc>
        <w:tc>
          <w:tcPr>
            <w:tcW w:w="97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深夜</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vMerge/>
            <w:tcBorders>
              <w:top w:val="single" w:sz="4" w:space="0" w:color="auto"/>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日中</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夜間</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深夜</w:t>
            </w:r>
          </w:p>
        </w:tc>
        <w:tc>
          <w:tcPr>
            <w:tcW w:w="992" w:type="dxa"/>
            <w:gridSpan w:val="3"/>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75" w:type="dxa"/>
            <w:gridSpan w:val="2"/>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～0.5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1,030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1,940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2,330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190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230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2,330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2,910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3,490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290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340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～2.0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3,050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3,820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4,580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380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450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～2.5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3,780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4,720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470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～3.0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4,500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5,630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6,750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670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～3.5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5,230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6,530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7,840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780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～4.0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5,950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7,440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8,930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890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～4.5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6,680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8,350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10,020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830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1,000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～5.0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9,250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11,110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920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1,110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～5.5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8,130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10,160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12,190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1,010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1,210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～6.0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8,850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11,070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13,280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1,100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1,320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～6.5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9,580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14,370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1,430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～7.0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10,300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15,460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1,030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1,540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～7.5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11,030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16,550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1,650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～8.0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11,750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17,630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1,170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1,760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～8.5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12,480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1,240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～9.0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13,200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1,320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～9.5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13,930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1,390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14,650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D76185"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1,460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4C37D5" w:rsidRPr="00157222" w:rsidTr="000A0D1A">
        <w:trPr>
          <w:gridAfter w:val="18"/>
          <w:wAfter w:w="6902" w:type="dxa"/>
          <w:trHeight w:val="270"/>
        </w:trPr>
        <w:tc>
          <w:tcPr>
            <w:tcW w:w="1575" w:type="dxa"/>
            <w:gridSpan w:val="3"/>
            <w:tcBorders>
              <w:top w:val="nil"/>
              <w:left w:val="nil"/>
              <w:bottom w:val="nil"/>
              <w:right w:val="nil"/>
            </w:tcBorders>
            <w:shd w:val="clear" w:color="auto" w:fill="auto"/>
            <w:noWrap/>
            <w:vAlign w:val="center"/>
          </w:tcPr>
          <w:p w:rsidR="004C37D5" w:rsidRDefault="004C37D5" w:rsidP="00B43989">
            <w:pPr>
              <w:widowControl/>
              <w:jc w:val="left"/>
              <w:rPr>
                <w:rFonts w:asciiTheme="minorEastAsia" w:hAnsiTheme="minorEastAsia" w:cs="ＭＳ Ｐゴシック"/>
                <w:kern w:val="0"/>
                <w:sz w:val="22"/>
              </w:rPr>
            </w:pPr>
          </w:p>
        </w:tc>
      </w:tr>
      <w:tr w:rsidR="00AB6520" w:rsidRPr="00157222" w:rsidTr="000A0D1A">
        <w:trPr>
          <w:gridAfter w:val="18"/>
          <w:wAfter w:w="6902" w:type="dxa"/>
          <w:trHeight w:val="270"/>
        </w:trPr>
        <w:tc>
          <w:tcPr>
            <w:tcW w:w="1575" w:type="dxa"/>
            <w:gridSpan w:val="3"/>
            <w:tcBorders>
              <w:top w:val="nil"/>
              <w:left w:val="nil"/>
              <w:bottom w:val="nil"/>
              <w:right w:val="nil"/>
            </w:tcBorders>
            <w:shd w:val="clear" w:color="auto" w:fill="auto"/>
            <w:noWrap/>
            <w:vAlign w:val="center"/>
          </w:tcPr>
          <w:p w:rsidR="00AB6520" w:rsidRDefault="00AB6520" w:rsidP="00B43989">
            <w:pPr>
              <w:widowControl/>
              <w:jc w:val="left"/>
              <w:rPr>
                <w:rFonts w:asciiTheme="minorEastAsia" w:hAnsiTheme="minorEastAsia" w:cs="ＭＳ Ｐゴシック"/>
                <w:kern w:val="0"/>
                <w:sz w:val="22"/>
              </w:rPr>
            </w:pPr>
          </w:p>
        </w:tc>
      </w:tr>
      <w:tr w:rsidR="004C37D5" w:rsidRPr="00157222" w:rsidTr="000A0D1A">
        <w:trPr>
          <w:gridAfter w:val="18"/>
          <w:wAfter w:w="6902" w:type="dxa"/>
          <w:trHeight w:val="270"/>
        </w:trPr>
        <w:tc>
          <w:tcPr>
            <w:tcW w:w="1575" w:type="dxa"/>
            <w:gridSpan w:val="3"/>
            <w:tcBorders>
              <w:top w:val="nil"/>
              <w:left w:val="nil"/>
              <w:bottom w:val="nil"/>
              <w:right w:val="nil"/>
            </w:tcBorders>
            <w:shd w:val="clear" w:color="auto" w:fill="auto"/>
            <w:noWrap/>
            <w:vAlign w:val="center"/>
            <w:hideMark/>
          </w:tcPr>
          <w:p w:rsidR="00E113A1" w:rsidRDefault="00E113A1"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D24BF2" w:rsidRPr="00157222" w:rsidRDefault="00D24BF2" w:rsidP="00B43989">
            <w:pPr>
              <w:widowControl/>
              <w:jc w:val="left"/>
              <w:rPr>
                <w:rFonts w:asciiTheme="minorEastAsia" w:hAnsiTheme="minorEastAsia" w:cs="ＭＳ Ｐゴシック"/>
                <w:kern w:val="0"/>
                <w:sz w:val="22"/>
              </w:rPr>
            </w:pPr>
          </w:p>
        </w:tc>
      </w:tr>
      <w:tr w:rsidR="00AB6520" w:rsidRPr="00157222" w:rsidTr="000A0D1A">
        <w:trPr>
          <w:trHeight w:val="270"/>
        </w:trPr>
        <w:tc>
          <w:tcPr>
            <w:tcW w:w="3425" w:type="dxa"/>
            <w:gridSpan w:val="8"/>
            <w:tcBorders>
              <w:top w:val="nil"/>
              <w:left w:val="nil"/>
              <w:bottom w:val="nil"/>
              <w:right w:val="nil"/>
            </w:tcBorders>
            <w:shd w:val="clear" w:color="auto" w:fill="auto"/>
            <w:noWrap/>
            <w:vAlign w:val="center"/>
            <w:hideMark/>
          </w:tcPr>
          <w:p w:rsidR="00AB6520" w:rsidRPr="00157222" w:rsidRDefault="00AB6520" w:rsidP="005C422F">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lastRenderedPageBreak/>
              <w:t>【個別支援型】</w:t>
            </w:r>
          </w:p>
        </w:tc>
        <w:tc>
          <w:tcPr>
            <w:tcW w:w="993" w:type="dxa"/>
            <w:gridSpan w:val="3"/>
            <w:tcBorders>
              <w:top w:val="nil"/>
              <w:left w:val="nil"/>
              <w:bottom w:val="nil"/>
              <w:right w:val="nil"/>
            </w:tcBorders>
            <w:shd w:val="clear" w:color="auto" w:fill="auto"/>
            <w:noWrap/>
            <w:vAlign w:val="center"/>
            <w:hideMark/>
          </w:tcPr>
          <w:p w:rsidR="00AB6520" w:rsidRPr="00157222" w:rsidRDefault="00AB6520" w:rsidP="005C422F">
            <w:pPr>
              <w:widowControl/>
              <w:jc w:val="left"/>
              <w:rPr>
                <w:rFonts w:asciiTheme="minorEastAsia" w:hAnsiTheme="minorEastAsia" w:cs="ＭＳ Ｐゴシック"/>
                <w:kern w:val="0"/>
                <w:sz w:val="22"/>
              </w:rPr>
            </w:pPr>
          </w:p>
        </w:tc>
        <w:tc>
          <w:tcPr>
            <w:tcW w:w="759" w:type="dxa"/>
            <w:gridSpan w:val="2"/>
            <w:tcBorders>
              <w:top w:val="nil"/>
              <w:left w:val="nil"/>
              <w:bottom w:val="single" w:sz="4" w:space="0" w:color="auto"/>
              <w:right w:val="nil"/>
            </w:tcBorders>
            <w:shd w:val="clear" w:color="auto" w:fill="auto"/>
            <w:noWrap/>
            <w:vAlign w:val="center"/>
            <w:hideMark/>
          </w:tcPr>
          <w:p w:rsidR="00AB6520" w:rsidRPr="00157222" w:rsidRDefault="00AB6520" w:rsidP="005C422F">
            <w:pPr>
              <w:widowControl/>
              <w:jc w:val="left"/>
              <w:rPr>
                <w:rFonts w:asciiTheme="minorEastAsia" w:hAnsiTheme="minorEastAsia" w:cs="ＭＳ Ｐゴシック"/>
                <w:kern w:val="0"/>
                <w:sz w:val="22"/>
              </w:rPr>
            </w:pPr>
          </w:p>
        </w:tc>
        <w:tc>
          <w:tcPr>
            <w:tcW w:w="2200" w:type="dxa"/>
            <w:gridSpan w:val="6"/>
            <w:tcBorders>
              <w:top w:val="nil"/>
              <w:left w:val="nil"/>
              <w:bottom w:val="single" w:sz="4" w:space="0" w:color="auto"/>
              <w:right w:val="nil"/>
            </w:tcBorders>
            <w:shd w:val="clear" w:color="auto" w:fill="auto"/>
            <w:noWrap/>
            <w:vAlign w:val="center"/>
            <w:hideMark/>
          </w:tcPr>
          <w:p w:rsidR="00AB6520" w:rsidRPr="00157222" w:rsidRDefault="00AB6520" w:rsidP="005C422F">
            <w:pPr>
              <w:widowControl/>
              <w:ind w:firstLineChars="400" w:firstLine="880"/>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（単価：円）</w:t>
            </w:r>
          </w:p>
        </w:tc>
        <w:tc>
          <w:tcPr>
            <w:tcW w:w="1100" w:type="dxa"/>
            <w:gridSpan w:val="2"/>
            <w:tcBorders>
              <w:top w:val="nil"/>
              <w:left w:val="nil"/>
              <w:bottom w:val="nil"/>
              <w:right w:val="nil"/>
            </w:tcBorders>
            <w:shd w:val="clear" w:color="auto" w:fill="auto"/>
            <w:noWrap/>
            <w:vAlign w:val="center"/>
            <w:hideMark/>
          </w:tcPr>
          <w:p w:rsidR="00AB6520" w:rsidRPr="00157222" w:rsidRDefault="00AB6520" w:rsidP="005C422F">
            <w:pPr>
              <w:widowControl/>
              <w:jc w:val="left"/>
              <w:rPr>
                <w:rFonts w:asciiTheme="minorEastAsia" w:hAnsiTheme="minorEastAsia" w:cs="ＭＳ Ｐゴシック"/>
                <w:kern w:val="0"/>
                <w:sz w:val="22"/>
              </w:rPr>
            </w:pPr>
          </w:p>
        </w:tc>
      </w:tr>
      <w:tr w:rsidR="00B43989" w:rsidRPr="00157222" w:rsidTr="000A0D1A">
        <w:trPr>
          <w:gridAfter w:val="2"/>
          <w:wAfter w:w="1100" w:type="dxa"/>
          <w:trHeight w:val="270"/>
        </w:trPr>
        <w:tc>
          <w:tcPr>
            <w:tcW w:w="1575" w:type="dxa"/>
            <w:gridSpan w:val="3"/>
            <w:tcBorders>
              <w:top w:val="nil"/>
              <w:left w:val="nil"/>
              <w:bottom w:val="nil"/>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○介護有り</w:t>
            </w:r>
          </w:p>
        </w:tc>
        <w:tc>
          <w:tcPr>
            <w:tcW w:w="2843" w:type="dxa"/>
            <w:gridSpan w:val="8"/>
            <w:tcBorders>
              <w:top w:val="single" w:sz="4" w:space="0" w:color="auto"/>
              <w:left w:val="single" w:sz="4" w:space="0" w:color="auto"/>
              <w:bottom w:val="nil"/>
              <w:right w:val="single" w:sz="4" w:space="0" w:color="auto"/>
            </w:tcBorders>
            <w:shd w:val="clear" w:color="auto" w:fill="auto"/>
            <w:vAlign w:val="center"/>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基本単価</w:t>
            </w:r>
          </w:p>
        </w:tc>
        <w:tc>
          <w:tcPr>
            <w:tcW w:w="2959" w:type="dxa"/>
            <w:gridSpan w:val="8"/>
            <w:tcBorders>
              <w:top w:val="single" w:sz="4" w:space="0" w:color="auto"/>
              <w:left w:val="single" w:sz="4" w:space="0" w:color="auto"/>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利用者負担</w:t>
            </w:r>
          </w:p>
        </w:tc>
      </w:tr>
      <w:tr w:rsidR="00B43989" w:rsidRPr="00157222" w:rsidTr="000A0D1A">
        <w:trPr>
          <w:gridAfter w:val="2"/>
          <w:wAfter w:w="1100" w:type="dxa"/>
          <w:trHeight w:val="270"/>
        </w:trPr>
        <w:tc>
          <w:tcPr>
            <w:tcW w:w="15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利用時間</w:t>
            </w:r>
          </w:p>
        </w:tc>
        <w:tc>
          <w:tcPr>
            <w:tcW w:w="858" w:type="dxa"/>
            <w:gridSpan w:val="2"/>
            <w:tcBorders>
              <w:top w:val="single" w:sz="4" w:space="0" w:color="auto"/>
              <w:left w:val="single" w:sz="4" w:space="0" w:color="auto"/>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 xml:space="preserve">　</w:t>
            </w:r>
          </w:p>
        </w:tc>
        <w:tc>
          <w:tcPr>
            <w:tcW w:w="992" w:type="dxa"/>
            <w:gridSpan w:val="3"/>
            <w:tcBorders>
              <w:top w:val="single" w:sz="4" w:space="0" w:color="auto"/>
              <w:left w:val="nil"/>
              <w:bottom w:val="nil"/>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早朝</w:t>
            </w:r>
          </w:p>
        </w:tc>
        <w:tc>
          <w:tcPr>
            <w:tcW w:w="993" w:type="dxa"/>
            <w:gridSpan w:val="3"/>
            <w:tcBorders>
              <w:top w:val="single" w:sz="4" w:space="0" w:color="auto"/>
              <w:left w:val="nil"/>
              <w:bottom w:val="nil"/>
              <w:right w:val="nil"/>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 xml:space="preserve">　</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日中</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早朝</w:t>
            </w:r>
            <w:r w:rsidRPr="00157222">
              <w:rPr>
                <w:rFonts w:asciiTheme="minorEastAsia" w:hAnsiTheme="minorEastAsia" w:cs="ＭＳ Ｐゴシック" w:hint="eastAsia"/>
                <w:kern w:val="0"/>
                <w:sz w:val="22"/>
              </w:rPr>
              <w:br/>
              <w:t>夜間</w:t>
            </w:r>
          </w:p>
        </w:tc>
        <w:tc>
          <w:tcPr>
            <w:tcW w:w="97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深夜</w:t>
            </w:r>
          </w:p>
        </w:tc>
      </w:tr>
      <w:tr w:rsidR="00B43989" w:rsidRPr="00157222" w:rsidTr="000A0D1A">
        <w:trPr>
          <w:trHeight w:val="270"/>
        </w:trPr>
        <w:tc>
          <w:tcPr>
            <w:tcW w:w="1575" w:type="dxa"/>
            <w:gridSpan w:val="3"/>
            <w:vMerge/>
            <w:tcBorders>
              <w:top w:val="single" w:sz="4" w:space="0" w:color="auto"/>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日中</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夜間</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center"/>
              <w:rPr>
                <w:rFonts w:asciiTheme="minorEastAsia" w:hAnsiTheme="minorEastAsia" w:cs="ＭＳ Ｐゴシック"/>
                <w:kern w:val="0"/>
                <w:sz w:val="22"/>
              </w:rPr>
            </w:pPr>
            <w:r w:rsidRPr="00157222">
              <w:rPr>
                <w:rFonts w:asciiTheme="minorEastAsia" w:hAnsiTheme="minorEastAsia" w:cs="ＭＳ Ｐゴシック" w:hint="eastAsia"/>
                <w:kern w:val="0"/>
                <w:sz w:val="22"/>
              </w:rPr>
              <w:t>深夜</w:t>
            </w:r>
          </w:p>
        </w:tc>
        <w:tc>
          <w:tcPr>
            <w:tcW w:w="992" w:type="dxa"/>
            <w:gridSpan w:val="3"/>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2" w:type="dxa"/>
            <w:gridSpan w:val="3"/>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75" w:type="dxa"/>
            <w:gridSpan w:val="2"/>
            <w:vMerge/>
            <w:tcBorders>
              <w:top w:val="nil"/>
              <w:left w:val="single" w:sz="4" w:space="0" w:color="auto"/>
              <w:bottom w:val="single" w:sz="4" w:space="0" w:color="000000"/>
              <w:right w:val="single" w:sz="4" w:space="0" w:color="auto"/>
            </w:tcBorders>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～0.5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1,680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2,020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200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2,690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3,360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4,040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330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400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3,780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4,720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370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470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560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～2.0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4,860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6,080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480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600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730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～2.5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5,950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7,440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8,930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590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740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890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～3.0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7,040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8,800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10,560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700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880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1,050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～3.5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8,130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10,160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12,190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810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1,010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1,210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～4.0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9,220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11,520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13,830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1,150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1,380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～4.5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9,990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12,490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14,990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990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1,240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1,490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～5.0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10,770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13,460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16,160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1,070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1,340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1,610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～5.5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11,490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14,370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17,240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1,140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1,430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1,720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～6.0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12,220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15,280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18,330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1,520</w:t>
            </w: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1,830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～6.5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12,950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19,420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1,290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1,940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～7.0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13,670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20,510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1,360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2,050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～7.5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14,400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21,600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1,440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2,160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～8.0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15,120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22,680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1,510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2,260</w:t>
            </w: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～8.5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15,850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1,580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～9.0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16,570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1,650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～9.5</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17,300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1,730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～10</w:t>
            </w:r>
          </w:p>
        </w:tc>
        <w:tc>
          <w:tcPr>
            <w:tcW w:w="858" w:type="dxa"/>
            <w:gridSpan w:val="2"/>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18,020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3"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rsidR="00B43989" w:rsidRPr="00157222" w:rsidRDefault="00B43989" w:rsidP="00B43989">
            <w:pPr>
              <w:widowControl/>
              <w:jc w:val="right"/>
              <w:rPr>
                <w:rFonts w:asciiTheme="minorEastAsia" w:hAnsiTheme="minorEastAsia" w:cs="ＭＳ Ｐゴシック"/>
                <w:kern w:val="0"/>
                <w:sz w:val="22"/>
              </w:rPr>
            </w:pPr>
            <w:r w:rsidRPr="00157222">
              <w:rPr>
                <w:rFonts w:asciiTheme="minorEastAsia" w:hAnsiTheme="minorEastAsia" w:cs="ＭＳ Ｐゴシック" w:hint="eastAsia"/>
                <w:kern w:val="0"/>
                <w:sz w:val="22"/>
              </w:rPr>
              <w:t>1,800</w:t>
            </w:r>
          </w:p>
        </w:tc>
        <w:tc>
          <w:tcPr>
            <w:tcW w:w="992" w:type="dxa"/>
            <w:gridSpan w:val="3"/>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975" w:type="dxa"/>
            <w:gridSpan w:val="2"/>
            <w:tcBorders>
              <w:top w:val="nil"/>
              <w:left w:val="nil"/>
              <w:bottom w:val="single" w:sz="4" w:space="0" w:color="auto"/>
              <w:right w:val="single" w:sz="4" w:space="0" w:color="auto"/>
            </w:tcBorders>
            <w:shd w:val="clear" w:color="auto" w:fill="000000" w:themeFill="text1"/>
            <w:noWrap/>
            <w:vAlign w:val="center"/>
            <w:hideMark/>
          </w:tcPr>
          <w:p w:rsidR="00B43989" w:rsidRPr="00157222" w:rsidRDefault="00B43989" w:rsidP="00B43989">
            <w:pPr>
              <w:widowControl/>
              <w:jc w:val="righ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1575"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858" w:type="dxa"/>
            <w:gridSpan w:val="2"/>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2"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3"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2"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92" w:type="dxa"/>
            <w:gridSpan w:val="3"/>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975" w:type="dxa"/>
            <w:gridSpan w:val="2"/>
            <w:tcBorders>
              <w:top w:val="nil"/>
              <w:left w:val="nil"/>
              <w:bottom w:val="nil"/>
              <w:right w:val="nil"/>
            </w:tcBorders>
            <w:shd w:val="clear" w:color="auto" w:fill="auto"/>
            <w:noWrap/>
            <w:vAlign w:val="center"/>
            <w:hideMark/>
          </w:tcPr>
          <w:p w:rsidR="00B43989" w:rsidRPr="00157222" w:rsidRDefault="00B43989" w:rsidP="00B43989">
            <w:pPr>
              <w:widowControl/>
              <w:jc w:val="left"/>
              <w:rPr>
                <w:rFonts w:asciiTheme="minorEastAsia" w:hAnsiTheme="minorEastAsia" w:cs="ＭＳ Ｐゴシック"/>
                <w:kern w:val="0"/>
                <w:sz w:val="22"/>
              </w:rPr>
            </w:pPr>
          </w:p>
        </w:tc>
        <w:tc>
          <w:tcPr>
            <w:tcW w:w="1100" w:type="dxa"/>
            <w:gridSpan w:val="2"/>
            <w:vAlign w:val="center"/>
            <w:hideMark/>
          </w:tcPr>
          <w:p w:rsidR="00B43989" w:rsidRPr="00157222" w:rsidRDefault="00B43989" w:rsidP="00B43989">
            <w:pPr>
              <w:widowControl/>
              <w:jc w:val="left"/>
              <w:rPr>
                <w:rFonts w:asciiTheme="minorEastAsia" w:hAnsiTheme="minorEastAsia" w:cs="Times New Roman"/>
                <w:kern w:val="0"/>
                <w:sz w:val="22"/>
              </w:rPr>
            </w:pPr>
          </w:p>
        </w:tc>
      </w:tr>
      <w:tr w:rsidR="00B43989" w:rsidRPr="00157222" w:rsidTr="000A0D1A">
        <w:trPr>
          <w:trHeight w:val="270"/>
        </w:trPr>
        <w:tc>
          <w:tcPr>
            <w:tcW w:w="8477" w:type="dxa"/>
            <w:gridSpan w:val="21"/>
            <w:tcBorders>
              <w:top w:val="nil"/>
              <w:left w:val="nil"/>
              <w:bottom w:val="nil"/>
              <w:right w:val="nil"/>
            </w:tcBorders>
            <w:shd w:val="clear" w:color="auto" w:fill="auto"/>
            <w:noWrap/>
            <w:vAlign w:val="center"/>
            <w:hideMark/>
          </w:tcPr>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0A0D1A" w:rsidRDefault="000A0D1A" w:rsidP="00B43989">
            <w:pPr>
              <w:widowControl/>
              <w:jc w:val="left"/>
              <w:rPr>
                <w:rFonts w:asciiTheme="minorEastAsia" w:hAnsiTheme="minorEastAsia" w:cs="ＭＳ Ｐゴシック"/>
                <w:kern w:val="0"/>
                <w:sz w:val="22"/>
              </w:rPr>
            </w:pPr>
          </w:p>
          <w:p w:rsidR="00E113A1" w:rsidRDefault="00E113A1" w:rsidP="00B43989">
            <w:pPr>
              <w:widowControl/>
              <w:jc w:val="left"/>
              <w:rPr>
                <w:rFonts w:asciiTheme="minorEastAsia" w:hAnsiTheme="minorEastAsia" w:cs="ＭＳ Ｐゴシック"/>
                <w:kern w:val="0"/>
                <w:sz w:val="22"/>
              </w:rPr>
            </w:pPr>
          </w:p>
          <w:p w:rsidR="00E113A1" w:rsidRDefault="00E113A1" w:rsidP="00B43989">
            <w:pPr>
              <w:widowControl/>
              <w:jc w:val="left"/>
              <w:rPr>
                <w:rFonts w:asciiTheme="minorEastAsia" w:hAnsiTheme="minorEastAsia" w:cs="ＭＳ Ｐゴシック"/>
                <w:kern w:val="0"/>
                <w:sz w:val="22"/>
              </w:rPr>
            </w:pPr>
          </w:p>
          <w:p w:rsidR="00E113A1" w:rsidRDefault="00E113A1" w:rsidP="00B43989">
            <w:pPr>
              <w:widowControl/>
              <w:jc w:val="left"/>
              <w:rPr>
                <w:rFonts w:asciiTheme="minorEastAsia" w:hAnsiTheme="minorEastAsia" w:cs="ＭＳ Ｐゴシック"/>
                <w:kern w:val="0"/>
                <w:sz w:val="22"/>
              </w:rPr>
            </w:pPr>
          </w:p>
          <w:p w:rsidR="00D24BF2" w:rsidRDefault="00D24BF2" w:rsidP="00B43989">
            <w:pPr>
              <w:widowControl/>
              <w:jc w:val="left"/>
              <w:rPr>
                <w:rFonts w:asciiTheme="minorEastAsia" w:hAnsiTheme="minorEastAsia" w:cs="ＭＳ Ｐゴシック"/>
                <w:kern w:val="0"/>
                <w:sz w:val="22"/>
              </w:rPr>
            </w:pPr>
          </w:p>
          <w:p w:rsidR="004B180D" w:rsidRDefault="004B180D" w:rsidP="00B43989">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B43989" w:rsidRPr="00157222">
              <w:rPr>
                <w:rFonts w:asciiTheme="minorEastAsia" w:hAnsiTheme="minorEastAsia" w:cs="ＭＳ Ｐゴシック" w:hint="eastAsia"/>
                <w:kern w:val="0"/>
                <w:sz w:val="22"/>
              </w:rPr>
              <w:t>グループ支援型</w:t>
            </w:r>
            <w:r w:rsidR="00EF1BD2">
              <w:rPr>
                <w:rFonts w:asciiTheme="minorEastAsia" w:hAnsiTheme="minorEastAsia" w:cs="ＭＳ Ｐゴシック" w:hint="eastAsia"/>
                <w:kern w:val="0"/>
                <w:sz w:val="22"/>
              </w:rPr>
              <w:t>・介護無し</w:t>
            </w:r>
            <w:r>
              <w:rPr>
                <w:rFonts w:asciiTheme="minorEastAsia" w:hAnsiTheme="minorEastAsia" w:cs="ＭＳ Ｐゴシック" w:hint="eastAsia"/>
                <w:kern w:val="0"/>
                <w:sz w:val="22"/>
              </w:rPr>
              <w:t>】</w:t>
            </w:r>
          </w:p>
          <w:p w:rsidR="00B43989" w:rsidRDefault="00B43989" w:rsidP="00B43989">
            <w:pPr>
              <w:widowControl/>
              <w:jc w:val="left"/>
              <w:rPr>
                <w:rFonts w:asciiTheme="minorEastAsia" w:hAnsiTheme="minorEastAsia" w:cs="ＭＳ Ｐゴシック"/>
                <w:kern w:val="0"/>
                <w:sz w:val="22"/>
              </w:rPr>
            </w:pPr>
            <w:r w:rsidRPr="00157222">
              <w:rPr>
                <w:rFonts w:asciiTheme="minorEastAsia" w:hAnsiTheme="minorEastAsia" w:cs="ＭＳ Ｐゴシック" w:hint="eastAsia"/>
                <w:kern w:val="0"/>
                <w:sz w:val="22"/>
              </w:rPr>
              <w:t>基本単価は、</w:t>
            </w:r>
            <w:r w:rsidR="004B180D">
              <w:rPr>
                <w:rFonts w:asciiTheme="minorEastAsia" w:hAnsiTheme="minorEastAsia" w:cs="ＭＳ Ｐゴシック" w:hint="eastAsia"/>
                <w:kern w:val="0"/>
                <w:sz w:val="22"/>
              </w:rPr>
              <w:t>外出介護員1人あたりの支援対象となる障害者等の人数に応じて</w:t>
            </w:r>
            <w:r w:rsidR="000A0D1A">
              <w:rPr>
                <w:rFonts w:asciiTheme="minorEastAsia" w:hAnsiTheme="minorEastAsia" w:cs="ＭＳ Ｐゴシック" w:hint="eastAsia"/>
                <w:kern w:val="0"/>
                <w:sz w:val="22"/>
              </w:rPr>
              <w:t>各</w:t>
            </w:r>
            <w:r w:rsidR="004B180D">
              <w:rPr>
                <w:rFonts w:asciiTheme="minorEastAsia" w:hAnsiTheme="minorEastAsia" w:cs="ＭＳ Ｐゴシック" w:hint="eastAsia"/>
                <w:kern w:val="0"/>
                <w:sz w:val="22"/>
              </w:rPr>
              <w:t>下表の額とする。</w:t>
            </w:r>
          </w:p>
          <w:p w:rsidR="004B180D" w:rsidRDefault="004B180D" w:rsidP="00B43989">
            <w:pPr>
              <w:widowControl/>
              <w:jc w:val="left"/>
              <w:rPr>
                <w:rFonts w:asciiTheme="minorEastAsia" w:hAnsiTheme="minorEastAsia" w:cs="ＭＳ Ｐゴシック"/>
                <w:kern w:val="0"/>
                <w:sz w:val="22"/>
              </w:rPr>
            </w:pPr>
          </w:p>
          <w:p w:rsidR="004B180D" w:rsidRPr="00157222" w:rsidRDefault="004B180D" w:rsidP="00B43989">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○2人まで</w:t>
            </w:r>
            <w:r w:rsidR="00151121">
              <w:rPr>
                <w:rFonts w:asciiTheme="minorEastAsia" w:hAnsiTheme="minorEastAsia" w:cs="ＭＳ Ｐゴシック" w:hint="eastAsia"/>
                <w:kern w:val="0"/>
                <w:sz w:val="22"/>
              </w:rPr>
              <w:t xml:space="preserve">　　　　　　　　　　　　　　　　　　　　　　　　</w:t>
            </w:r>
            <w:r w:rsidR="00151121" w:rsidRPr="00157222">
              <w:rPr>
                <w:rFonts w:asciiTheme="minorEastAsia" w:hAnsiTheme="minorEastAsia" w:cs="ＭＳ Ｐゴシック" w:hint="eastAsia"/>
                <w:kern w:val="0"/>
                <w:sz w:val="22"/>
              </w:rPr>
              <w:t>（単価：円）</w:t>
            </w:r>
          </w:p>
        </w:tc>
      </w:tr>
      <w:tr w:rsidR="000A0D1A" w:rsidRPr="00461B8B" w:rsidTr="000A0D1A">
        <w:trPr>
          <w:gridAfter w:val="1"/>
          <w:wAfter w:w="676" w:type="dxa"/>
          <w:trHeight w:val="27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lastRenderedPageBreak/>
              <w:t>○介護無し</w:t>
            </w:r>
          </w:p>
        </w:tc>
        <w:tc>
          <w:tcPr>
            <w:tcW w:w="3241" w:type="dxa"/>
            <w:gridSpan w:val="10"/>
            <w:tcBorders>
              <w:top w:val="single" w:sz="4" w:space="0" w:color="auto"/>
              <w:left w:val="single" w:sz="4" w:space="0" w:color="auto"/>
              <w:bottom w:val="single" w:sz="4" w:space="0" w:color="000000"/>
              <w:right w:val="nil"/>
            </w:tcBorders>
            <w:shd w:val="clear" w:color="auto" w:fill="auto"/>
            <w:noWrap/>
            <w:vAlign w:val="center"/>
            <w:hideMark/>
          </w:tcPr>
          <w:p w:rsidR="000A0D1A" w:rsidRPr="00461B8B" w:rsidRDefault="00461B8B" w:rsidP="000A0D1A">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0A0D1A" w:rsidRPr="00461B8B" w:rsidTr="00461B8B">
        <w:trPr>
          <w:gridAfter w:val="1"/>
          <w:wAfter w:w="676" w:type="dxa"/>
          <w:trHeight w:val="36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3241" w:type="dxa"/>
            <w:gridSpan w:val="10"/>
            <w:tcBorders>
              <w:top w:val="single" w:sz="4" w:space="0" w:color="auto"/>
              <w:left w:val="single" w:sz="4" w:space="0" w:color="auto"/>
              <w:bottom w:val="single" w:sz="4" w:space="0" w:color="000000"/>
              <w:right w:val="nil"/>
            </w:tcBorders>
            <w:shd w:val="clear" w:color="auto" w:fill="auto"/>
            <w:vAlign w:val="center"/>
            <w:hideMark/>
          </w:tcPr>
          <w:p w:rsidR="000A0D1A" w:rsidRPr="00461B8B" w:rsidRDefault="00461B8B" w:rsidP="00461B8B">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２人まで</w:t>
            </w:r>
          </w:p>
        </w:tc>
        <w:tc>
          <w:tcPr>
            <w:tcW w:w="90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6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w:t>
            </w:r>
            <w:r w:rsidRPr="00461B8B">
              <w:rPr>
                <w:rFonts w:ascii="ＭＳ 明朝" w:eastAsia="ＭＳ 明朝" w:hAnsi="ＭＳ 明朝" w:cs="ＭＳ Ｐゴシック" w:hint="eastAsia"/>
                <w:kern w:val="0"/>
                <w:sz w:val="22"/>
              </w:rPr>
              <w:br/>
              <w:t>夜間</w:t>
            </w:r>
          </w:p>
        </w:tc>
        <w:tc>
          <w:tcPr>
            <w:tcW w:w="83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08" w:type="dxa"/>
            <w:gridSpan w:val="3"/>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1262" w:type="dxa"/>
            <w:gridSpan w:val="3"/>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830" w:type="dxa"/>
            <w:gridSpan w:val="2"/>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1,080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1,350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1,630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160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1,630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2,030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2,440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200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240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2,130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2,670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3,200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210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260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320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2,640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3,300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3,970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330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390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3,150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3,940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4,730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310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390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470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3,660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4,570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5,490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450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540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4,160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5,210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6,250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520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620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4,670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5,840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7,010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580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700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5,180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6,480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7,770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640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770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5,690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7,110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8,530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560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710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850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6,200</w:t>
            </w:r>
          </w:p>
        </w:tc>
        <w:tc>
          <w:tcPr>
            <w:tcW w:w="1154"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7,750</w:t>
            </w: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9,300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770</w:t>
            </w: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930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6,700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10,060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670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1,000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7,210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10,820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1,080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7,720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11,580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1,150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8,230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12,340</w:t>
            </w: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1,230</w:t>
            </w: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8,730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9,240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920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9,750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970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r>
      <w:tr w:rsidR="000A0D1A" w:rsidRPr="00461B8B" w:rsidTr="00F925BF">
        <w:trPr>
          <w:gridAfter w:val="1"/>
          <w:wAfter w:w="676" w:type="dxa"/>
          <w:trHeight w:val="270"/>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1149" w:type="dxa"/>
            <w:gridSpan w:val="4"/>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10,260</w:t>
            </w:r>
          </w:p>
        </w:tc>
        <w:tc>
          <w:tcPr>
            <w:tcW w:w="1154"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38"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p>
        </w:tc>
        <w:tc>
          <w:tcPr>
            <w:tcW w:w="908" w:type="dxa"/>
            <w:gridSpan w:val="3"/>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1,020</w:t>
            </w:r>
          </w:p>
        </w:tc>
        <w:tc>
          <w:tcPr>
            <w:tcW w:w="1262" w:type="dxa"/>
            <w:gridSpan w:val="3"/>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c>
          <w:tcPr>
            <w:tcW w:w="830" w:type="dxa"/>
            <w:gridSpan w:val="2"/>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p>
        </w:tc>
      </w:tr>
      <w:tr w:rsidR="000A0D1A" w:rsidRPr="00461B8B" w:rsidTr="00F925BF">
        <w:trPr>
          <w:trHeight w:val="270"/>
        </w:trPr>
        <w:tc>
          <w:tcPr>
            <w:tcW w:w="864" w:type="dxa"/>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1225"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995"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993"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1100"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1100"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1100" w:type="dxa"/>
            <w:gridSpan w:val="3"/>
            <w:tcBorders>
              <w:top w:val="nil"/>
              <w:left w:val="nil"/>
              <w:bottom w:val="nil"/>
              <w:right w:val="nil"/>
            </w:tcBorders>
            <w:shd w:val="clear" w:color="auto" w:fill="auto"/>
            <w:noWrap/>
            <w:vAlign w:val="center"/>
          </w:tcPr>
          <w:p w:rsidR="000A0D1A" w:rsidRPr="00461B8B" w:rsidRDefault="000A0D1A" w:rsidP="00B43989">
            <w:pPr>
              <w:widowControl/>
              <w:jc w:val="left"/>
              <w:rPr>
                <w:rFonts w:ascii="ＭＳ 明朝" w:eastAsia="ＭＳ 明朝" w:hAnsi="ＭＳ 明朝" w:cs="ＭＳ Ｐゴシック"/>
                <w:kern w:val="0"/>
                <w:sz w:val="22"/>
              </w:rPr>
            </w:pPr>
          </w:p>
        </w:tc>
        <w:tc>
          <w:tcPr>
            <w:tcW w:w="1100" w:type="dxa"/>
            <w:gridSpan w:val="2"/>
            <w:vAlign w:val="center"/>
          </w:tcPr>
          <w:p w:rsidR="000A0D1A" w:rsidRPr="00461B8B" w:rsidRDefault="000A0D1A" w:rsidP="00B43989">
            <w:pPr>
              <w:widowControl/>
              <w:jc w:val="left"/>
              <w:rPr>
                <w:rFonts w:ascii="ＭＳ 明朝" w:eastAsia="ＭＳ 明朝" w:hAnsi="ＭＳ 明朝" w:cs="Times New Roman"/>
                <w:kern w:val="0"/>
                <w:sz w:val="22"/>
              </w:rPr>
            </w:pPr>
          </w:p>
        </w:tc>
      </w:tr>
    </w:tbl>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E113A1" w:rsidRPr="00461B8B" w:rsidRDefault="00E113A1" w:rsidP="00B43989">
      <w:pPr>
        <w:rPr>
          <w:rFonts w:ascii="ＭＳ 明朝" w:eastAsia="ＭＳ 明朝" w:hAnsi="ＭＳ 明朝" w:cs="Times New Roman"/>
          <w:sz w:val="22"/>
        </w:rPr>
      </w:pPr>
    </w:p>
    <w:p w:rsidR="00E113A1" w:rsidRPr="00461B8B" w:rsidRDefault="00E113A1" w:rsidP="00B43989">
      <w:pPr>
        <w:rPr>
          <w:rFonts w:ascii="ＭＳ 明朝" w:eastAsia="ＭＳ 明朝" w:hAnsi="ＭＳ 明朝" w:cs="Times New Roman"/>
          <w:sz w:val="22"/>
        </w:rPr>
      </w:pPr>
    </w:p>
    <w:p w:rsidR="00E113A1" w:rsidRPr="00461B8B" w:rsidRDefault="00E113A1" w:rsidP="00B43989">
      <w:pPr>
        <w:rPr>
          <w:rFonts w:ascii="ＭＳ 明朝" w:eastAsia="ＭＳ 明朝" w:hAnsi="ＭＳ 明朝" w:cs="Times New Roman"/>
          <w:sz w:val="22"/>
        </w:rPr>
      </w:pPr>
    </w:p>
    <w:p w:rsidR="00E113A1" w:rsidRPr="00461B8B" w:rsidRDefault="00E113A1"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○3人まで</w:t>
      </w:r>
      <w:r w:rsidR="00151121" w:rsidRPr="00461B8B">
        <w:rPr>
          <w:rFonts w:ascii="ＭＳ 明朝" w:eastAsia="ＭＳ 明朝" w:hAnsi="ＭＳ 明朝" w:cs="ＭＳ Ｐゴシック" w:hint="eastAsia"/>
          <w:kern w:val="0"/>
          <w:sz w:val="22"/>
        </w:rPr>
        <w:t xml:space="preserve">　　　　　　　　　　　　　　　　　　　　　　　　（単価：円）</w:t>
      </w:r>
    </w:p>
    <w:tbl>
      <w:tblPr>
        <w:tblW w:w="7660" w:type="dxa"/>
        <w:tblInd w:w="84" w:type="dxa"/>
        <w:tblCellMar>
          <w:left w:w="99" w:type="dxa"/>
          <w:right w:w="99" w:type="dxa"/>
        </w:tblCellMar>
        <w:tblLook w:val="04A0" w:firstRow="1" w:lastRow="0" w:firstColumn="1" w:lastColumn="0" w:noHBand="0" w:noVBand="1"/>
      </w:tblPr>
      <w:tblGrid>
        <w:gridCol w:w="1420"/>
        <w:gridCol w:w="1005"/>
        <w:gridCol w:w="1247"/>
        <w:gridCol w:w="988"/>
        <w:gridCol w:w="889"/>
        <w:gridCol w:w="1220"/>
        <w:gridCol w:w="891"/>
      </w:tblGrid>
      <w:tr w:rsidR="000A0D1A" w:rsidRPr="00461B8B" w:rsidTr="00461B8B">
        <w:trPr>
          <w:trHeight w:val="27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○介護無し</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461B8B" w:rsidP="00461B8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0A0D1A" w:rsidRPr="00461B8B" w:rsidTr="00461B8B">
        <w:trPr>
          <w:trHeight w:val="28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D1A" w:rsidRPr="00461B8B" w:rsidRDefault="00461B8B" w:rsidP="00461B8B">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３人まで</w:t>
            </w:r>
          </w:p>
        </w:tc>
        <w:tc>
          <w:tcPr>
            <w:tcW w:w="8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w:t>
            </w:r>
            <w:r w:rsidRPr="00461B8B">
              <w:rPr>
                <w:rFonts w:ascii="ＭＳ 明朝" w:eastAsia="ＭＳ 明朝" w:hAnsi="ＭＳ 明朝" w:cs="ＭＳ Ｐゴシック" w:hint="eastAsia"/>
                <w:kern w:val="0"/>
                <w:sz w:val="22"/>
              </w:rPr>
              <w:br/>
              <w:t>夜間</w:t>
            </w:r>
          </w:p>
        </w:tc>
        <w:tc>
          <w:tcPr>
            <w:tcW w:w="8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988"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889"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891"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740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930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1,390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1,390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1,740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2,090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170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200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1,830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2,290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2,750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220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270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2,260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2,830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3,400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340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2,700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3,370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4,050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270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330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3,130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3,920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4,700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310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390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470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3,570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4,460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5,360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530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4,000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5,010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6,010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500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4,440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5,550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6,660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550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660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4,870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6,090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7,310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730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5,310</w:t>
            </w:r>
          </w:p>
        </w:tc>
        <w:tc>
          <w:tcPr>
            <w:tcW w:w="1247"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6,640</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7,970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530</w:t>
            </w:r>
          </w:p>
        </w:tc>
        <w:tc>
          <w:tcPr>
            <w:tcW w:w="12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660</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790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5,740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8,620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860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6,180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9,270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920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6,620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9,930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990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7,050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10,580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1,050</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7,490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740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7,920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790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8,360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830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100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8,790</w:t>
            </w:r>
          </w:p>
        </w:tc>
        <w:tc>
          <w:tcPr>
            <w:tcW w:w="1247"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88"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870</w:t>
            </w:r>
          </w:p>
        </w:tc>
        <w:tc>
          <w:tcPr>
            <w:tcW w:w="12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91"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bl>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r w:rsidRPr="00461B8B">
        <w:rPr>
          <w:rFonts w:ascii="ＭＳ 明朝" w:eastAsia="ＭＳ 明朝" w:hAnsi="ＭＳ 明朝" w:cs="ＭＳ Ｐゴシック" w:hint="eastAsia"/>
          <w:kern w:val="0"/>
          <w:sz w:val="22"/>
        </w:rPr>
        <w:t>○4人まで</w:t>
      </w:r>
      <w:r w:rsidR="00151121" w:rsidRPr="00461B8B">
        <w:rPr>
          <w:rFonts w:ascii="ＭＳ 明朝" w:eastAsia="ＭＳ 明朝" w:hAnsi="ＭＳ 明朝" w:cs="ＭＳ Ｐゴシック" w:hint="eastAsia"/>
          <w:kern w:val="0"/>
          <w:sz w:val="22"/>
        </w:rPr>
        <w:t xml:space="preserve">　　　　　　　　　　　　　　　　　　　　　　　　（単価：円）</w:t>
      </w:r>
    </w:p>
    <w:tbl>
      <w:tblPr>
        <w:tblW w:w="7660" w:type="dxa"/>
        <w:tblInd w:w="84" w:type="dxa"/>
        <w:tblCellMar>
          <w:left w:w="99" w:type="dxa"/>
          <w:right w:w="99" w:type="dxa"/>
        </w:tblCellMar>
        <w:tblLook w:val="04A0" w:firstRow="1" w:lastRow="0" w:firstColumn="1" w:lastColumn="0" w:noHBand="0" w:noVBand="1"/>
      </w:tblPr>
      <w:tblGrid>
        <w:gridCol w:w="1420"/>
        <w:gridCol w:w="860"/>
        <w:gridCol w:w="1520"/>
        <w:gridCol w:w="860"/>
        <w:gridCol w:w="913"/>
        <w:gridCol w:w="1252"/>
        <w:gridCol w:w="835"/>
      </w:tblGrid>
      <w:tr w:rsidR="000A0D1A" w:rsidRPr="00461B8B" w:rsidTr="00461B8B">
        <w:trPr>
          <w:trHeight w:val="27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○介護無し</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D1A" w:rsidRPr="00461B8B" w:rsidRDefault="00461B8B" w:rsidP="00461B8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0A0D1A" w:rsidRPr="00461B8B" w:rsidTr="00461B8B">
        <w:trPr>
          <w:trHeight w:val="28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D1A" w:rsidRPr="00461B8B" w:rsidRDefault="00461B8B" w:rsidP="00461B8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グループ　</w:t>
            </w:r>
            <w:r w:rsidRPr="00461B8B">
              <w:rPr>
                <w:rFonts w:ascii="ＭＳ 明朝" w:eastAsia="ＭＳ 明朝" w:hAnsi="ＭＳ 明朝" w:cs="ＭＳ Ｐゴシック" w:hint="eastAsia"/>
                <w:kern w:val="0"/>
                <w:sz w:val="22"/>
              </w:rPr>
              <w:t>４</w:t>
            </w:r>
            <w:r>
              <w:rPr>
                <w:rFonts w:ascii="ＭＳ 明朝" w:eastAsia="ＭＳ 明朝" w:hAnsi="ＭＳ 明朝" w:cs="ＭＳ Ｐゴシック" w:hint="eastAsia"/>
                <w:kern w:val="0"/>
                <w:sz w:val="22"/>
              </w:rPr>
              <w:t>人まで</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0A0D1A" w:rsidRPr="00461B8B" w:rsidRDefault="000A0D1A" w:rsidP="000A0D1A">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早朝</w:t>
            </w:r>
            <w:r w:rsidRPr="00461B8B">
              <w:rPr>
                <w:rFonts w:ascii="ＭＳ 明朝" w:eastAsia="ＭＳ 明朝" w:hAnsi="ＭＳ 明朝" w:cs="ＭＳ Ｐゴシック" w:hint="eastAsia"/>
                <w:kern w:val="0"/>
                <w:sz w:val="20"/>
                <w:szCs w:val="20"/>
              </w:rPr>
              <w:br/>
              <w:t>夜間</w:t>
            </w:r>
          </w:p>
        </w:tc>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深夜</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13"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2"/>
              </w:rPr>
            </w:pPr>
          </w:p>
        </w:tc>
        <w:tc>
          <w:tcPr>
            <w:tcW w:w="1252"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0"/>
                <w:szCs w:val="20"/>
              </w:rPr>
            </w:pPr>
          </w:p>
        </w:tc>
        <w:tc>
          <w:tcPr>
            <w:tcW w:w="835" w:type="dxa"/>
            <w:vMerge/>
            <w:tcBorders>
              <w:top w:val="nil"/>
              <w:left w:val="single" w:sz="4" w:space="0" w:color="auto"/>
              <w:bottom w:val="single" w:sz="4" w:space="0" w:color="000000"/>
              <w:right w:val="single" w:sz="4" w:space="0" w:color="auto"/>
            </w:tcBorders>
            <w:vAlign w:val="center"/>
            <w:hideMark/>
          </w:tcPr>
          <w:p w:rsidR="000A0D1A" w:rsidRPr="00461B8B" w:rsidRDefault="000A0D1A" w:rsidP="000A0D1A">
            <w:pPr>
              <w:widowControl/>
              <w:jc w:val="left"/>
              <w:rPr>
                <w:rFonts w:ascii="ＭＳ 明朝" w:eastAsia="ＭＳ 明朝" w:hAnsi="ＭＳ 明朝" w:cs="ＭＳ Ｐゴシック"/>
                <w:kern w:val="0"/>
                <w:sz w:val="20"/>
                <w:szCs w:val="20"/>
              </w:rPr>
            </w:pP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970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1,450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1,740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140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170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1,520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1,910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2,290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190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220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1,890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2,360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2,830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230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2,250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2,810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3,370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330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2,610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3,260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3,920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320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390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2,970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3,720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4,460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370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3,340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4,170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5,010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410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500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3,700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4,620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5,550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370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460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550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4,060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5,080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6,090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500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4,420</w:t>
            </w:r>
          </w:p>
        </w:tc>
        <w:tc>
          <w:tcPr>
            <w:tcW w:w="152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5,530</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6,640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440</w:t>
            </w:r>
          </w:p>
        </w:tc>
        <w:tc>
          <w:tcPr>
            <w:tcW w:w="1252"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550</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660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4,790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7,180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710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5,150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7,730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770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5,510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8,270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820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5,870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8,810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880</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6,240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lastRenderedPageBreak/>
              <w:t>～9.0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6,600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6,960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0A0D1A" w:rsidRPr="00461B8B" w:rsidTr="000A0D1A">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7,320</w:t>
            </w:r>
          </w:p>
        </w:tc>
        <w:tc>
          <w:tcPr>
            <w:tcW w:w="152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A0D1A" w:rsidRPr="00461B8B" w:rsidRDefault="000A0D1A" w:rsidP="000A0D1A">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730</w:t>
            </w:r>
          </w:p>
        </w:tc>
        <w:tc>
          <w:tcPr>
            <w:tcW w:w="1252"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0A0D1A" w:rsidRPr="00461B8B" w:rsidRDefault="000A0D1A" w:rsidP="000A0D1A">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bl>
    <w:p w:rsidR="00F925BF" w:rsidRPr="00461B8B" w:rsidRDefault="00F925BF" w:rsidP="00F925BF">
      <w:pPr>
        <w:rPr>
          <w:rFonts w:ascii="ＭＳ 明朝" w:eastAsia="ＭＳ 明朝" w:hAnsi="ＭＳ 明朝" w:cs="Times New Roman"/>
          <w:sz w:val="22"/>
        </w:rPr>
      </w:pPr>
      <w:r w:rsidRPr="00461B8B">
        <w:rPr>
          <w:rFonts w:ascii="ＭＳ 明朝" w:eastAsia="ＭＳ 明朝" w:hAnsi="ＭＳ 明朝" w:cs="ＭＳ Ｐゴシック" w:hint="eastAsia"/>
          <w:kern w:val="0"/>
          <w:sz w:val="22"/>
        </w:rPr>
        <w:t>○</w:t>
      </w:r>
      <w:r w:rsidR="00937A59" w:rsidRPr="00461B8B">
        <w:rPr>
          <w:rFonts w:ascii="ＭＳ 明朝" w:eastAsia="ＭＳ 明朝" w:hAnsi="ＭＳ 明朝" w:cs="ＭＳ Ｐゴシック" w:hint="eastAsia"/>
          <w:kern w:val="0"/>
          <w:sz w:val="22"/>
        </w:rPr>
        <w:t>6</w:t>
      </w:r>
      <w:r w:rsidRPr="00461B8B">
        <w:rPr>
          <w:rFonts w:ascii="ＭＳ 明朝" w:eastAsia="ＭＳ 明朝" w:hAnsi="ＭＳ 明朝" w:cs="ＭＳ Ｐゴシック" w:hint="eastAsia"/>
          <w:kern w:val="0"/>
          <w:sz w:val="22"/>
        </w:rPr>
        <w:t>人まで</w:t>
      </w:r>
      <w:r w:rsidR="00151121" w:rsidRPr="00461B8B">
        <w:rPr>
          <w:rFonts w:ascii="ＭＳ 明朝" w:eastAsia="ＭＳ 明朝" w:hAnsi="ＭＳ 明朝" w:cs="ＭＳ Ｐゴシック" w:hint="eastAsia"/>
          <w:kern w:val="0"/>
          <w:sz w:val="22"/>
        </w:rPr>
        <w:t xml:space="preserve">　　　　　　　　　　　　　　　　　　　　　　　　（単価：円）</w:t>
      </w:r>
    </w:p>
    <w:tbl>
      <w:tblPr>
        <w:tblW w:w="7660" w:type="dxa"/>
        <w:tblInd w:w="84" w:type="dxa"/>
        <w:tblCellMar>
          <w:left w:w="99" w:type="dxa"/>
          <w:right w:w="99" w:type="dxa"/>
        </w:tblCellMar>
        <w:tblLook w:val="04A0" w:firstRow="1" w:lastRow="0" w:firstColumn="1" w:lastColumn="0" w:noHBand="0" w:noVBand="1"/>
      </w:tblPr>
      <w:tblGrid>
        <w:gridCol w:w="1420"/>
        <w:gridCol w:w="860"/>
        <w:gridCol w:w="1520"/>
        <w:gridCol w:w="860"/>
        <w:gridCol w:w="913"/>
        <w:gridCol w:w="1252"/>
        <w:gridCol w:w="835"/>
      </w:tblGrid>
      <w:tr w:rsidR="00F925BF" w:rsidRPr="00461B8B" w:rsidTr="00461B8B">
        <w:trPr>
          <w:trHeight w:val="270"/>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○介護無し</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25BF" w:rsidRPr="00461B8B" w:rsidRDefault="00461B8B" w:rsidP="00461B8B">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F925BF" w:rsidRPr="00461B8B" w:rsidTr="00461B8B">
        <w:trPr>
          <w:trHeight w:val="285"/>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F925BF" w:rsidRPr="00461B8B" w:rsidRDefault="00F925BF" w:rsidP="00F925BF">
            <w:pPr>
              <w:widowControl/>
              <w:jc w:val="left"/>
              <w:rPr>
                <w:rFonts w:ascii="ＭＳ 明朝" w:eastAsia="ＭＳ 明朝" w:hAnsi="ＭＳ 明朝" w:cs="ＭＳ Ｐゴシック"/>
                <w:kern w:val="0"/>
                <w:sz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25BF" w:rsidRPr="00461B8B" w:rsidRDefault="00461B8B" w:rsidP="00461B8B">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６人まで</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F925BF" w:rsidRPr="00461B8B" w:rsidRDefault="00F925BF" w:rsidP="00F925BF">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早朝</w:t>
            </w:r>
            <w:r w:rsidRPr="00461B8B">
              <w:rPr>
                <w:rFonts w:ascii="ＭＳ 明朝" w:eastAsia="ＭＳ 明朝" w:hAnsi="ＭＳ 明朝" w:cs="ＭＳ Ｐゴシック" w:hint="eastAsia"/>
                <w:kern w:val="0"/>
                <w:sz w:val="20"/>
                <w:szCs w:val="20"/>
              </w:rPr>
              <w:br/>
              <w:t>夜間</w:t>
            </w:r>
          </w:p>
        </w:tc>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深夜</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13" w:type="dxa"/>
            <w:vMerge/>
            <w:tcBorders>
              <w:top w:val="nil"/>
              <w:left w:val="single" w:sz="4" w:space="0" w:color="auto"/>
              <w:bottom w:val="single" w:sz="4" w:space="0" w:color="000000"/>
              <w:right w:val="single" w:sz="4" w:space="0" w:color="auto"/>
            </w:tcBorders>
            <w:vAlign w:val="center"/>
            <w:hideMark/>
          </w:tcPr>
          <w:p w:rsidR="00F925BF" w:rsidRPr="00461B8B" w:rsidRDefault="00F925BF" w:rsidP="00F925BF">
            <w:pPr>
              <w:widowControl/>
              <w:jc w:val="left"/>
              <w:rPr>
                <w:rFonts w:ascii="ＭＳ 明朝" w:eastAsia="ＭＳ 明朝" w:hAnsi="ＭＳ 明朝" w:cs="ＭＳ Ｐゴシック"/>
                <w:kern w:val="0"/>
                <w:sz w:val="22"/>
              </w:rPr>
            </w:pPr>
          </w:p>
        </w:tc>
        <w:tc>
          <w:tcPr>
            <w:tcW w:w="1252" w:type="dxa"/>
            <w:vMerge/>
            <w:tcBorders>
              <w:top w:val="nil"/>
              <w:left w:val="single" w:sz="4" w:space="0" w:color="auto"/>
              <w:bottom w:val="single" w:sz="4" w:space="0" w:color="000000"/>
              <w:right w:val="single" w:sz="4" w:space="0" w:color="auto"/>
            </w:tcBorders>
            <w:vAlign w:val="center"/>
            <w:hideMark/>
          </w:tcPr>
          <w:p w:rsidR="00F925BF" w:rsidRPr="00461B8B" w:rsidRDefault="00F925BF" w:rsidP="00F925BF">
            <w:pPr>
              <w:widowControl/>
              <w:jc w:val="left"/>
              <w:rPr>
                <w:rFonts w:ascii="ＭＳ 明朝" w:eastAsia="ＭＳ 明朝" w:hAnsi="ＭＳ 明朝" w:cs="ＭＳ Ｐゴシック"/>
                <w:kern w:val="0"/>
                <w:sz w:val="20"/>
                <w:szCs w:val="20"/>
              </w:rPr>
            </w:pPr>
          </w:p>
        </w:tc>
        <w:tc>
          <w:tcPr>
            <w:tcW w:w="835" w:type="dxa"/>
            <w:vMerge/>
            <w:tcBorders>
              <w:top w:val="nil"/>
              <w:left w:val="single" w:sz="4" w:space="0" w:color="auto"/>
              <w:bottom w:val="single" w:sz="4" w:space="0" w:color="000000"/>
              <w:right w:val="single" w:sz="4" w:space="0" w:color="auto"/>
            </w:tcBorders>
            <w:vAlign w:val="center"/>
            <w:hideMark/>
          </w:tcPr>
          <w:p w:rsidR="00F925BF" w:rsidRPr="00461B8B" w:rsidRDefault="00F925BF" w:rsidP="00F925BF">
            <w:pPr>
              <w:widowControl/>
              <w:jc w:val="left"/>
              <w:rPr>
                <w:rFonts w:ascii="ＭＳ 明朝" w:eastAsia="ＭＳ 明朝" w:hAnsi="ＭＳ 明朝" w:cs="ＭＳ Ｐゴシック"/>
                <w:kern w:val="0"/>
                <w:sz w:val="20"/>
                <w:szCs w:val="20"/>
              </w:rPr>
            </w:pP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930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930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1,390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1,220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1,520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1,830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150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180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1,510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1,890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2,260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180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220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2,250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2,700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220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270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2,090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2,610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3,130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260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310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2,380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2,970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3,570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290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350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2,670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3,340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4,000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330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400</w:t>
            </w:r>
          </w:p>
        </w:tc>
      </w:tr>
      <w:tr w:rsidR="00F925BF" w:rsidRPr="00461B8B" w:rsidTr="00F925BF">
        <w:trPr>
          <w:trHeight w:val="285"/>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2,960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3,700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4,440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370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3,250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4,060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4,870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480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3,540</w:t>
            </w:r>
          </w:p>
        </w:tc>
        <w:tc>
          <w:tcPr>
            <w:tcW w:w="152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4,420</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5,310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350</w:t>
            </w:r>
          </w:p>
        </w:tc>
        <w:tc>
          <w:tcPr>
            <w:tcW w:w="1252"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530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3,830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5,740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380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570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4,120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6,180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610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4,410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6,620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660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4,700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7,050</w:t>
            </w:r>
          </w:p>
        </w:tc>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470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700</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4,990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5,280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5,570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F925BF" w:rsidRPr="00461B8B" w:rsidTr="00F925BF">
        <w:trPr>
          <w:trHeight w:val="2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5,860</w:t>
            </w:r>
          </w:p>
        </w:tc>
        <w:tc>
          <w:tcPr>
            <w:tcW w:w="152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F925BF" w:rsidRPr="00461B8B" w:rsidRDefault="00F925BF" w:rsidP="00F925BF">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580</w:t>
            </w:r>
          </w:p>
        </w:tc>
        <w:tc>
          <w:tcPr>
            <w:tcW w:w="1252"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35" w:type="dxa"/>
            <w:tcBorders>
              <w:top w:val="nil"/>
              <w:left w:val="nil"/>
              <w:bottom w:val="single" w:sz="4" w:space="0" w:color="auto"/>
              <w:right w:val="single" w:sz="4" w:space="0" w:color="auto"/>
            </w:tcBorders>
            <w:shd w:val="clear" w:color="000000" w:fill="000000"/>
            <w:noWrap/>
            <w:vAlign w:val="center"/>
            <w:hideMark/>
          </w:tcPr>
          <w:p w:rsidR="00F925BF" w:rsidRPr="00461B8B" w:rsidRDefault="00F925BF" w:rsidP="00F925BF">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bl>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【グループ支援型・介護あり】</w:t>
      </w:r>
    </w:p>
    <w:p w:rsidR="00EF1BD2" w:rsidRPr="00461B8B" w:rsidRDefault="00EF1BD2" w:rsidP="00EF1BD2">
      <w:pPr>
        <w:widowControl/>
        <w:jc w:val="left"/>
        <w:rPr>
          <w:rFonts w:ascii="ＭＳ 明朝" w:eastAsia="ＭＳ 明朝" w:hAnsi="ＭＳ 明朝" w:cs="ＭＳ Ｐゴシック"/>
          <w:kern w:val="0"/>
          <w:sz w:val="22"/>
        </w:rPr>
      </w:pPr>
    </w:p>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○2人まで</w:t>
      </w:r>
      <w:r w:rsidR="00937A59" w:rsidRPr="00461B8B">
        <w:rPr>
          <w:rFonts w:ascii="ＭＳ 明朝" w:eastAsia="ＭＳ 明朝" w:hAnsi="ＭＳ 明朝" w:cs="ＭＳ Ｐゴシック" w:hint="eastAsia"/>
          <w:kern w:val="0"/>
          <w:sz w:val="22"/>
        </w:rPr>
        <w:t xml:space="preserve">　　　　　　　　　　　　　　　　　　　　　　　　　（単価：円）</w:t>
      </w:r>
    </w:p>
    <w:tbl>
      <w:tblPr>
        <w:tblW w:w="7801" w:type="dxa"/>
        <w:tblInd w:w="84" w:type="dxa"/>
        <w:tblCellMar>
          <w:left w:w="99" w:type="dxa"/>
          <w:right w:w="99" w:type="dxa"/>
        </w:tblCellMar>
        <w:tblLook w:val="04A0" w:firstRow="1" w:lastRow="0" w:firstColumn="1" w:lastColumn="0" w:noHBand="0" w:noVBand="1"/>
      </w:tblPr>
      <w:tblGrid>
        <w:gridCol w:w="1480"/>
        <w:gridCol w:w="938"/>
        <w:gridCol w:w="1365"/>
        <w:gridCol w:w="938"/>
        <w:gridCol w:w="921"/>
        <w:gridCol w:w="1316"/>
        <w:gridCol w:w="843"/>
      </w:tblGrid>
      <w:tr w:rsidR="00D24BF2" w:rsidRPr="00461B8B" w:rsidTr="007430AA">
        <w:trPr>
          <w:trHeight w:val="27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○介護あり</w:t>
            </w:r>
          </w:p>
        </w:tc>
        <w:tc>
          <w:tcPr>
            <w:tcW w:w="3241" w:type="dxa"/>
            <w:gridSpan w:val="3"/>
            <w:tcBorders>
              <w:top w:val="single" w:sz="4" w:space="0" w:color="auto"/>
              <w:left w:val="single" w:sz="4" w:space="0" w:color="auto"/>
              <w:bottom w:val="single" w:sz="4" w:space="0" w:color="000000"/>
              <w:right w:val="nil"/>
            </w:tcBorders>
            <w:shd w:val="clear" w:color="auto" w:fill="auto"/>
            <w:noWrap/>
            <w:vAlign w:val="center"/>
            <w:hideMark/>
          </w:tcPr>
          <w:p w:rsidR="00D24BF2" w:rsidRPr="00461B8B" w:rsidRDefault="00461B8B" w:rsidP="007430AA">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D24BF2" w:rsidRPr="00461B8B" w:rsidTr="007430AA">
        <w:trPr>
          <w:trHeight w:val="28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D24BF2" w:rsidRPr="00461B8B" w:rsidRDefault="00D24BF2" w:rsidP="00D24BF2">
            <w:pPr>
              <w:widowControl/>
              <w:jc w:val="left"/>
              <w:rPr>
                <w:rFonts w:ascii="ＭＳ 明朝" w:eastAsia="ＭＳ 明朝" w:hAnsi="ＭＳ 明朝" w:cs="ＭＳ Ｐゴシック"/>
                <w:kern w:val="0"/>
                <w:sz w:val="22"/>
              </w:rPr>
            </w:pPr>
          </w:p>
        </w:tc>
        <w:tc>
          <w:tcPr>
            <w:tcW w:w="3241" w:type="dxa"/>
            <w:gridSpan w:val="3"/>
            <w:tcBorders>
              <w:top w:val="single" w:sz="4" w:space="0" w:color="auto"/>
              <w:left w:val="single" w:sz="4" w:space="0" w:color="auto"/>
              <w:bottom w:val="single" w:sz="4" w:space="0" w:color="000000"/>
              <w:right w:val="nil"/>
            </w:tcBorders>
            <w:shd w:val="clear" w:color="auto" w:fill="auto"/>
            <w:vAlign w:val="center"/>
            <w:hideMark/>
          </w:tcPr>
          <w:p w:rsidR="00D24BF2" w:rsidRPr="00461B8B" w:rsidRDefault="00461B8B" w:rsidP="007430A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２人まで</w:t>
            </w:r>
          </w:p>
        </w:tc>
        <w:tc>
          <w:tcPr>
            <w:tcW w:w="9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w:t>
            </w:r>
            <w:r w:rsidRPr="00461B8B">
              <w:rPr>
                <w:rFonts w:ascii="ＭＳ 明朝" w:eastAsia="ＭＳ 明朝" w:hAnsi="ＭＳ 明朝" w:cs="ＭＳ Ｐゴシック" w:hint="eastAsia"/>
                <w:kern w:val="0"/>
                <w:sz w:val="22"/>
              </w:rPr>
              <w:br/>
              <w:t>夜間</w:t>
            </w:r>
          </w:p>
        </w:tc>
        <w:tc>
          <w:tcPr>
            <w:tcW w:w="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21" w:type="dxa"/>
            <w:vMerge/>
            <w:tcBorders>
              <w:top w:val="nil"/>
              <w:left w:val="single" w:sz="4" w:space="0" w:color="auto"/>
              <w:bottom w:val="single" w:sz="4" w:space="0" w:color="000000"/>
              <w:right w:val="single" w:sz="4" w:space="0" w:color="auto"/>
            </w:tcBorders>
            <w:vAlign w:val="center"/>
            <w:hideMark/>
          </w:tcPr>
          <w:p w:rsidR="00D24BF2" w:rsidRPr="00461B8B" w:rsidRDefault="00D24BF2" w:rsidP="00D24BF2">
            <w:pPr>
              <w:widowControl/>
              <w:jc w:val="left"/>
              <w:rPr>
                <w:rFonts w:ascii="ＭＳ 明朝" w:eastAsia="ＭＳ 明朝" w:hAnsi="ＭＳ 明朝" w:cs="ＭＳ Ｐゴシック"/>
                <w:kern w:val="0"/>
                <w:sz w:val="22"/>
              </w:rPr>
            </w:pPr>
          </w:p>
        </w:tc>
        <w:tc>
          <w:tcPr>
            <w:tcW w:w="1316" w:type="dxa"/>
            <w:vMerge/>
            <w:tcBorders>
              <w:top w:val="nil"/>
              <w:left w:val="single" w:sz="4" w:space="0" w:color="auto"/>
              <w:bottom w:val="single" w:sz="4" w:space="0" w:color="000000"/>
              <w:right w:val="single" w:sz="4" w:space="0" w:color="auto"/>
            </w:tcBorders>
            <w:vAlign w:val="center"/>
            <w:hideMark/>
          </w:tcPr>
          <w:p w:rsidR="00D24BF2" w:rsidRPr="00461B8B" w:rsidRDefault="00D24BF2" w:rsidP="00D24BF2">
            <w:pPr>
              <w:widowControl/>
              <w:jc w:val="left"/>
              <w:rPr>
                <w:rFonts w:ascii="ＭＳ 明朝" w:eastAsia="ＭＳ 明朝" w:hAnsi="ＭＳ 明朝" w:cs="ＭＳ Ｐゴシック"/>
                <w:kern w:val="0"/>
                <w:sz w:val="22"/>
              </w:rPr>
            </w:pPr>
          </w:p>
        </w:tc>
        <w:tc>
          <w:tcPr>
            <w:tcW w:w="843" w:type="dxa"/>
            <w:vMerge/>
            <w:tcBorders>
              <w:top w:val="nil"/>
              <w:left w:val="single" w:sz="4" w:space="0" w:color="auto"/>
              <w:bottom w:val="single" w:sz="4" w:space="0" w:color="000000"/>
              <w:right w:val="single" w:sz="4" w:space="0" w:color="auto"/>
            </w:tcBorders>
            <w:vAlign w:val="center"/>
            <w:hideMark/>
          </w:tcPr>
          <w:p w:rsidR="00D24BF2" w:rsidRPr="00461B8B" w:rsidRDefault="00D24BF2" w:rsidP="00D24BF2">
            <w:pPr>
              <w:widowControl/>
              <w:jc w:val="left"/>
              <w:rPr>
                <w:rFonts w:ascii="ＭＳ 明朝" w:eastAsia="ＭＳ 明朝" w:hAnsi="ＭＳ 明朝" w:cs="ＭＳ Ｐゴシック"/>
                <w:kern w:val="0"/>
                <w:sz w:val="22"/>
              </w:rPr>
            </w:pP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940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1,170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1,410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140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1,880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2,350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2,820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230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2,640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3,300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3,970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260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330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390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3,400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4,260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5,110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340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420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510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4,160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5,210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6,250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410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520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620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4,930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6,160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7,390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610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730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5,690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7,110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8,530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560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710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850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6,450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8,060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9,680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960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6,990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8,740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10,490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870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1,040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7,540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9,420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11,310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940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1,130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8,040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10,060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12,070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1,000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1,200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8,550</w:t>
            </w:r>
          </w:p>
        </w:tc>
        <w:tc>
          <w:tcPr>
            <w:tcW w:w="1365"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10,690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12,830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850</w:t>
            </w:r>
          </w:p>
        </w:tc>
        <w:tc>
          <w:tcPr>
            <w:tcW w:w="1316"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1,060</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1,280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9,060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13,590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1,350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9,570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14,350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1,430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10,080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15,120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1,510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10,580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15,880</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1,050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1,580</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11,090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1,100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12,110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1,210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D24BF2" w:rsidRPr="00461B8B" w:rsidTr="00D24BF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938"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12,610</w:t>
            </w:r>
          </w:p>
        </w:tc>
        <w:tc>
          <w:tcPr>
            <w:tcW w:w="1365"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1" w:type="dxa"/>
            <w:tcBorders>
              <w:top w:val="nil"/>
              <w:left w:val="nil"/>
              <w:bottom w:val="single" w:sz="4" w:space="0" w:color="auto"/>
              <w:right w:val="single" w:sz="4" w:space="0" w:color="auto"/>
            </w:tcBorders>
            <w:shd w:val="clear" w:color="auto" w:fill="auto"/>
            <w:noWrap/>
            <w:vAlign w:val="center"/>
            <w:hideMark/>
          </w:tcPr>
          <w:p w:rsidR="00D24BF2" w:rsidRPr="00461B8B" w:rsidRDefault="00D24BF2" w:rsidP="00D24BF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1,260</w:t>
            </w:r>
          </w:p>
        </w:tc>
        <w:tc>
          <w:tcPr>
            <w:tcW w:w="1316"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3" w:type="dxa"/>
            <w:tcBorders>
              <w:top w:val="nil"/>
              <w:left w:val="nil"/>
              <w:bottom w:val="single" w:sz="4" w:space="0" w:color="auto"/>
              <w:right w:val="single" w:sz="4" w:space="0" w:color="auto"/>
            </w:tcBorders>
            <w:shd w:val="clear" w:color="000000" w:fill="000000"/>
            <w:noWrap/>
            <w:vAlign w:val="center"/>
            <w:hideMark/>
          </w:tcPr>
          <w:p w:rsidR="00D24BF2" w:rsidRPr="00461B8B" w:rsidRDefault="00D24BF2" w:rsidP="00D24BF2">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bl>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D24BF2" w:rsidRPr="00461B8B" w:rsidRDefault="00D24BF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p>
    <w:p w:rsidR="00EF1BD2" w:rsidRPr="00461B8B" w:rsidRDefault="00EF1BD2"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○3人まで</w:t>
      </w:r>
      <w:r w:rsidR="00937A59" w:rsidRPr="00461B8B">
        <w:rPr>
          <w:rFonts w:ascii="ＭＳ 明朝" w:eastAsia="ＭＳ 明朝" w:hAnsi="ＭＳ 明朝" w:cs="Times New Roman" w:hint="eastAsia"/>
          <w:sz w:val="22"/>
        </w:rPr>
        <w:t xml:space="preserve">　　　　　　　　　　　　　　　　　　　　　　　　　</w:t>
      </w:r>
      <w:r w:rsidR="00937A59" w:rsidRPr="00461B8B">
        <w:rPr>
          <w:rFonts w:ascii="ＭＳ 明朝" w:eastAsia="ＭＳ 明朝" w:hAnsi="ＭＳ 明朝" w:cs="ＭＳ Ｐゴシック" w:hint="eastAsia"/>
          <w:kern w:val="0"/>
          <w:sz w:val="22"/>
        </w:rPr>
        <w:t>（単価：円）</w:t>
      </w:r>
    </w:p>
    <w:tbl>
      <w:tblPr>
        <w:tblW w:w="7802" w:type="dxa"/>
        <w:tblInd w:w="84" w:type="dxa"/>
        <w:tblCellMar>
          <w:left w:w="99" w:type="dxa"/>
          <w:right w:w="99" w:type="dxa"/>
        </w:tblCellMar>
        <w:tblLook w:val="04A0" w:firstRow="1" w:lastRow="0" w:firstColumn="1" w:lastColumn="0" w:noHBand="0" w:noVBand="1"/>
      </w:tblPr>
      <w:tblGrid>
        <w:gridCol w:w="1480"/>
        <w:gridCol w:w="938"/>
        <w:gridCol w:w="1365"/>
        <w:gridCol w:w="938"/>
        <w:gridCol w:w="961"/>
        <w:gridCol w:w="1241"/>
        <w:gridCol w:w="879"/>
      </w:tblGrid>
      <w:tr w:rsidR="00EF1BD2" w:rsidRPr="00461B8B" w:rsidTr="007430AA">
        <w:trPr>
          <w:trHeight w:val="27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○介護あり</w:t>
            </w:r>
          </w:p>
        </w:tc>
        <w:tc>
          <w:tcPr>
            <w:tcW w:w="32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BD2" w:rsidRPr="00461B8B" w:rsidRDefault="007430AA" w:rsidP="007430AA">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81" w:type="dxa"/>
            <w:gridSpan w:val="3"/>
            <w:tcBorders>
              <w:top w:val="single" w:sz="4" w:space="0" w:color="auto"/>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EF1BD2" w:rsidRPr="00461B8B" w:rsidTr="007430AA">
        <w:trPr>
          <w:trHeight w:val="28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2"/>
              </w:rPr>
            </w:pPr>
          </w:p>
        </w:tc>
        <w:tc>
          <w:tcPr>
            <w:tcW w:w="32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1BD2" w:rsidRPr="00461B8B" w:rsidRDefault="007430AA" w:rsidP="007430A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３人まで</w:t>
            </w:r>
          </w:p>
        </w:tc>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rsidR="00EF1BD2" w:rsidRPr="00461B8B" w:rsidRDefault="00EF1BD2" w:rsidP="00EF1BD2">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早朝</w:t>
            </w:r>
            <w:r w:rsidRPr="00461B8B">
              <w:rPr>
                <w:rFonts w:ascii="ＭＳ 明朝" w:eastAsia="ＭＳ 明朝" w:hAnsi="ＭＳ 明朝" w:cs="ＭＳ Ｐゴシック" w:hint="eastAsia"/>
                <w:kern w:val="0"/>
                <w:sz w:val="20"/>
                <w:szCs w:val="20"/>
              </w:rPr>
              <w:br/>
              <w:t>夜間</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深夜</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61"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2"/>
              </w:rPr>
            </w:pPr>
          </w:p>
        </w:tc>
        <w:tc>
          <w:tcPr>
            <w:tcW w:w="1241"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0"/>
                <w:szCs w:val="20"/>
              </w:rPr>
            </w:pPr>
          </w:p>
        </w:tc>
        <w:tc>
          <w:tcPr>
            <w:tcW w:w="879"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0"/>
                <w:szCs w:val="20"/>
              </w:rPr>
            </w:pP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1,010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1,210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1,610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2,020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2,420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200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240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2,260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2,830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3,400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340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2,920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3,650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4,380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360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3,570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4,460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5,360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4,220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5,280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6,340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420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520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4,870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6,090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7,310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5,530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6,910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8,290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690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820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5,990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7,490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8,990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590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740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890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6,460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8,080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9,690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960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6,890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8,620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10,340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680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860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7,330</w:t>
            </w:r>
          </w:p>
        </w:tc>
        <w:tc>
          <w:tcPr>
            <w:tcW w:w="13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9,160</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11,000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730</w:t>
            </w:r>
          </w:p>
        </w:tc>
        <w:tc>
          <w:tcPr>
            <w:tcW w:w="124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910</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1,100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7,770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11,650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1,160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8,200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12,300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8,640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12,960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1,290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9,070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13,610</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1,360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9,510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9,940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990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10,380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1,030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9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10,810</w:t>
            </w:r>
          </w:p>
        </w:tc>
        <w:tc>
          <w:tcPr>
            <w:tcW w:w="1365"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38"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1,080</w:t>
            </w:r>
          </w:p>
        </w:tc>
        <w:tc>
          <w:tcPr>
            <w:tcW w:w="1241" w:type="dxa"/>
            <w:tcBorders>
              <w:top w:val="nil"/>
              <w:left w:val="nil"/>
              <w:bottom w:val="single" w:sz="4" w:space="0" w:color="auto"/>
              <w:right w:val="single" w:sz="4" w:space="0" w:color="auto"/>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79" w:type="dxa"/>
            <w:tcBorders>
              <w:top w:val="nil"/>
              <w:left w:val="nil"/>
              <w:bottom w:val="single" w:sz="4" w:space="0" w:color="auto"/>
              <w:right w:val="nil"/>
            </w:tcBorders>
            <w:shd w:val="clear" w:color="000000" w:fill="000000"/>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r>
    </w:tbl>
    <w:p w:rsidR="00EF1BD2" w:rsidRPr="00461B8B" w:rsidRDefault="00EF1BD2" w:rsidP="00B43989">
      <w:pPr>
        <w:rPr>
          <w:rFonts w:ascii="ＭＳ 明朝" w:eastAsia="ＭＳ 明朝" w:hAnsi="ＭＳ 明朝" w:cs="Times New Roman"/>
          <w:sz w:val="22"/>
        </w:rPr>
      </w:pPr>
    </w:p>
    <w:p w:rsidR="00D24BF2" w:rsidRPr="00461B8B" w:rsidRDefault="00EF1BD2"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○4人まで</w:t>
      </w:r>
      <w:r w:rsidR="00937A59" w:rsidRPr="00461B8B">
        <w:rPr>
          <w:rFonts w:ascii="ＭＳ 明朝" w:eastAsia="ＭＳ 明朝" w:hAnsi="ＭＳ 明朝" w:cs="Times New Roman" w:hint="eastAsia"/>
          <w:sz w:val="22"/>
        </w:rPr>
        <w:t xml:space="preserve">　　　　　　　　　　　　　　　　　　　　　　　　　</w:t>
      </w:r>
      <w:r w:rsidR="00937A59" w:rsidRPr="00461B8B">
        <w:rPr>
          <w:rFonts w:ascii="ＭＳ 明朝" w:eastAsia="ＭＳ 明朝" w:hAnsi="ＭＳ 明朝" w:cs="ＭＳ Ｐゴシック" w:hint="eastAsia"/>
          <w:kern w:val="0"/>
          <w:sz w:val="22"/>
        </w:rPr>
        <w:t>（単価：円）</w:t>
      </w:r>
    </w:p>
    <w:tbl>
      <w:tblPr>
        <w:tblW w:w="7800" w:type="dxa"/>
        <w:tblInd w:w="84" w:type="dxa"/>
        <w:tblCellMar>
          <w:left w:w="99" w:type="dxa"/>
          <w:right w:w="99" w:type="dxa"/>
        </w:tblCellMar>
        <w:tblLook w:val="04A0" w:firstRow="1" w:lastRow="0" w:firstColumn="1" w:lastColumn="0" w:noHBand="0" w:noVBand="1"/>
      </w:tblPr>
      <w:tblGrid>
        <w:gridCol w:w="1480"/>
        <w:gridCol w:w="814"/>
        <w:gridCol w:w="1438"/>
        <w:gridCol w:w="988"/>
        <w:gridCol w:w="864"/>
        <w:gridCol w:w="1351"/>
        <w:gridCol w:w="865"/>
      </w:tblGrid>
      <w:tr w:rsidR="00EF1BD2" w:rsidRPr="00461B8B" w:rsidTr="007430AA">
        <w:trPr>
          <w:trHeight w:val="27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○介護あり</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BD2" w:rsidRPr="00461B8B" w:rsidRDefault="007430AA" w:rsidP="007430AA">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EF1BD2" w:rsidRPr="00461B8B" w:rsidTr="007430AA">
        <w:trPr>
          <w:trHeight w:val="28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1BD2" w:rsidRPr="00461B8B" w:rsidRDefault="007430AA" w:rsidP="007430A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４人まで</w:t>
            </w:r>
          </w:p>
        </w:tc>
        <w:tc>
          <w:tcPr>
            <w:tcW w:w="8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351" w:type="dxa"/>
            <w:vMerge w:val="restart"/>
            <w:tcBorders>
              <w:top w:val="nil"/>
              <w:left w:val="single" w:sz="4" w:space="0" w:color="auto"/>
              <w:bottom w:val="single" w:sz="4" w:space="0" w:color="000000"/>
              <w:right w:val="single" w:sz="4" w:space="0" w:color="auto"/>
            </w:tcBorders>
            <w:shd w:val="clear" w:color="auto" w:fill="auto"/>
            <w:vAlign w:val="center"/>
            <w:hideMark/>
          </w:tcPr>
          <w:p w:rsidR="00EF1BD2" w:rsidRPr="00461B8B" w:rsidRDefault="00EF1BD2" w:rsidP="00EF1BD2">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早朝</w:t>
            </w:r>
            <w:r w:rsidRPr="00461B8B">
              <w:rPr>
                <w:rFonts w:ascii="ＭＳ 明朝" w:eastAsia="ＭＳ 明朝" w:hAnsi="ＭＳ 明朝" w:cs="ＭＳ Ｐゴシック" w:hint="eastAsia"/>
                <w:kern w:val="0"/>
                <w:sz w:val="20"/>
                <w:szCs w:val="20"/>
              </w:rPr>
              <w:br/>
              <w:t>夜間</w:t>
            </w:r>
          </w:p>
        </w:tc>
        <w:tc>
          <w:tcPr>
            <w:tcW w:w="8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深夜</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98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864"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2"/>
              </w:rPr>
            </w:pPr>
          </w:p>
        </w:tc>
        <w:tc>
          <w:tcPr>
            <w:tcW w:w="1351"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0"/>
                <w:szCs w:val="20"/>
              </w:rPr>
            </w:pPr>
          </w:p>
        </w:tc>
        <w:tc>
          <w:tcPr>
            <w:tcW w:w="865" w:type="dxa"/>
            <w:vMerge/>
            <w:tcBorders>
              <w:top w:val="nil"/>
              <w:left w:val="single" w:sz="4" w:space="0" w:color="auto"/>
              <w:bottom w:val="single" w:sz="4" w:space="0" w:color="000000"/>
              <w:right w:val="single" w:sz="4" w:space="0" w:color="auto"/>
            </w:tcBorders>
            <w:vAlign w:val="center"/>
            <w:hideMark/>
          </w:tcPr>
          <w:p w:rsidR="00EF1BD2" w:rsidRPr="00461B8B" w:rsidRDefault="00EF1BD2" w:rsidP="00EF1BD2">
            <w:pPr>
              <w:widowControl/>
              <w:jc w:val="left"/>
              <w:rPr>
                <w:rFonts w:ascii="ＭＳ 明朝" w:eastAsia="ＭＳ 明朝" w:hAnsi="ＭＳ 明朝" w:cs="ＭＳ Ｐゴシック"/>
                <w:kern w:val="0"/>
                <w:sz w:val="20"/>
                <w:szCs w:val="20"/>
              </w:rPr>
            </w:pP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670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840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1,010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1,340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1,680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2,020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160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200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1,890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2,360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230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280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2,430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3,040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3,650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240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300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360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2,970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3,720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4,460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370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3,520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4,400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5,280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440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520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4,060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5,080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6,090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500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4,610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5,760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6,910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570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690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4,990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6,240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7,490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620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740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5,380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6,730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8,080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670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5,740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7,180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8,620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710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860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6,110</w:t>
            </w:r>
          </w:p>
        </w:tc>
        <w:tc>
          <w:tcPr>
            <w:tcW w:w="1438"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7,640</w:t>
            </w: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9,160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610</w:t>
            </w:r>
          </w:p>
        </w:tc>
        <w:tc>
          <w:tcPr>
            <w:tcW w:w="1351"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760</w:t>
            </w: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910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6,470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9,710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970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6,830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10,250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680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1,020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7,200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10,800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1,080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7,560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11,340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1,130</w:t>
            </w: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7,920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790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lastRenderedPageBreak/>
              <w:t>～9.0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8,280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8,650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r>
      <w:tr w:rsidR="00EF1BD2" w:rsidRPr="00461B8B" w:rsidTr="00EF1BD2">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14" w:type="dxa"/>
            <w:tcBorders>
              <w:top w:val="nil"/>
              <w:left w:val="nil"/>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9,010</w:t>
            </w:r>
          </w:p>
        </w:tc>
        <w:tc>
          <w:tcPr>
            <w:tcW w:w="1438"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988" w:type="dxa"/>
            <w:tcBorders>
              <w:top w:val="nil"/>
              <w:left w:val="nil"/>
              <w:bottom w:val="single" w:sz="4" w:space="0" w:color="auto"/>
              <w:right w:val="nil"/>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EF1BD2" w:rsidRPr="00461B8B" w:rsidRDefault="00EF1BD2" w:rsidP="00EF1BD2">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900</w:t>
            </w:r>
          </w:p>
        </w:tc>
        <w:tc>
          <w:tcPr>
            <w:tcW w:w="1351"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c>
          <w:tcPr>
            <w:tcW w:w="865" w:type="dxa"/>
            <w:tcBorders>
              <w:top w:val="nil"/>
              <w:left w:val="nil"/>
              <w:bottom w:val="single" w:sz="4" w:space="0" w:color="auto"/>
              <w:right w:val="single" w:sz="4" w:space="0" w:color="auto"/>
            </w:tcBorders>
            <w:shd w:val="clear" w:color="auto" w:fill="000000" w:themeFill="text1"/>
            <w:noWrap/>
            <w:vAlign w:val="center"/>
            <w:hideMark/>
          </w:tcPr>
          <w:p w:rsidR="00EF1BD2" w:rsidRPr="00461B8B" w:rsidRDefault="00EF1BD2" w:rsidP="00EF1BD2">
            <w:pPr>
              <w:widowControl/>
              <w:jc w:val="right"/>
              <w:rPr>
                <w:rFonts w:ascii="ＭＳ 明朝" w:eastAsia="ＭＳ 明朝" w:hAnsi="ＭＳ 明朝" w:cs="ＭＳ Ｐゴシック"/>
                <w:kern w:val="0"/>
                <w:sz w:val="20"/>
                <w:szCs w:val="20"/>
              </w:rPr>
            </w:pPr>
          </w:p>
        </w:tc>
      </w:tr>
    </w:tbl>
    <w:p w:rsidR="00EF1BD2" w:rsidRPr="00461B8B" w:rsidRDefault="00937A5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 xml:space="preserve">○6人まで　　　　　　　　　　　　　　　　　　　　　　　　　</w:t>
      </w:r>
      <w:r w:rsidRPr="00461B8B">
        <w:rPr>
          <w:rFonts w:ascii="ＭＳ 明朝" w:eastAsia="ＭＳ 明朝" w:hAnsi="ＭＳ 明朝" w:cs="ＭＳ Ｐゴシック" w:hint="eastAsia"/>
          <w:kern w:val="0"/>
          <w:sz w:val="22"/>
        </w:rPr>
        <w:t>（単価：円）</w:t>
      </w:r>
    </w:p>
    <w:tbl>
      <w:tblPr>
        <w:tblW w:w="7800" w:type="dxa"/>
        <w:tblInd w:w="84" w:type="dxa"/>
        <w:tblCellMar>
          <w:left w:w="99" w:type="dxa"/>
          <w:right w:w="99" w:type="dxa"/>
        </w:tblCellMar>
        <w:tblLook w:val="04A0" w:firstRow="1" w:lastRow="0" w:firstColumn="1" w:lastColumn="0" w:noHBand="0" w:noVBand="1"/>
      </w:tblPr>
      <w:tblGrid>
        <w:gridCol w:w="1480"/>
        <w:gridCol w:w="860"/>
        <w:gridCol w:w="1520"/>
        <w:gridCol w:w="860"/>
        <w:gridCol w:w="925"/>
        <w:gridCol w:w="1309"/>
        <w:gridCol w:w="846"/>
      </w:tblGrid>
      <w:tr w:rsidR="00937A59" w:rsidRPr="00461B8B" w:rsidTr="007430AA">
        <w:trPr>
          <w:trHeight w:val="270"/>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○介護あり</w:t>
            </w: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A59" w:rsidRPr="00461B8B" w:rsidRDefault="007430AA" w:rsidP="007430AA">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基本単価</w:t>
            </w:r>
          </w:p>
        </w:tc>
        <w:tc>
          <w:tcPr>
            <w:tcW w:w="3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利用者負担</w:t>
            </w:r>
          </w:p>
        </w:tc>
      </w:tr>
      <w:tr w:rsidR="00937A59" w:rsidRPr="00461B8B" w:rsidTr="007430AA">
        <w:trPr>
          <w:trHeight w:val="28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937A59" w:rsidRPr="00461B8B" w:rsidRDefault="00937A59" w:rsidP="00937A59">
            <w:pPr>
              <w:widowControl/>
              <w:jc w:val="left"/>
              <w:rPr>
                <w:rFonts w:ascii="ＭＳ 明朝" w:eastAsia="ＭＳ 明朝" w:hAnsi="ＭＳ 明朝" w:cs="ＭＳ Ｐゴシック"/>
                <w:kern w:val="0"/>
                <w:sz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7A59" w:rsidRPr="00461B8B" w:rsidRDefault="007430AA" w:rsidP="007430AA">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グループ　６人まで</w:t>
            </w:r>
          </w:p>
        </w:tc>
        <w:tc>
          <w:tcPr>
            <w:tcW w:w="9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rsidR="00937A59" w:rsidRPr="00461B8B" w:rsidRDefault="00937A59" w:rsidP="00937A59">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早朝</w:t>
            </w:r>
            <w:r w:rsidRPr="00461B8B">
              <w:rPr>
                <w:rFonts w:ascii="ＭＳ 明朝" w:eastAsia="ＭＳ 明朝" w:hAnsi="ＭＳ 明朝" w:cs="ＭＳ Ｐゴシック" w:hint="eastAsia"/>
                <w:kern w:val="0"/>
                <w:sz w:val="20"/>
                <w:szCs w:val="20"/>
              </w:rPr>
              <w:br/>
              <w:t>夜間</w:t>
            </w:r>
          </w:p>
        </w:tc>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深夜</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利用時間</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日中</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早朝夜間</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center"/>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深夜</w:t>
            </w:r>
          </w:p>
        </w:tc>
        <w:tc>
          <w:tcPr>
            <w:tcW w:w="925" w:type="dxa"/>
            <w:vMerge/>
            <w:tcBorders>
              <w:top w:val="nil"/>
              <w:left w:val="single" w:sz="4" w:space="0" w:color="auto"/>
              <w:bottom w:val="single" w:sz="4" w:space="0" w:color="000000"/>
              <w:right w:val="single" w:sz="4" w:space="0" w:color="auto"/>
            </w:tcBorders>
            <w:vAlign w:val="center"/>
            <w:hideMark/>
          </w:tcPr>
          <w:p w:rsidR="00937A59" w:rsidRPr="00461B8B" w:rsidRDefault="00937A59" w:rsidP="00937A59">
            <w:pPr>
              <w:widowControl/>
              <w:jc w:val="left"/>
              <w:rPr>
                <w:rFonts w:ascii="ＭＳ 明朝" w:eastAsia="ＭＳ 明朝" w:hAnsi="ＭＳ 明朝" w:cs="ＭＳ Ｐゴシック"/>
                <w:kern w:val="0"/>
                <w:sz w:val="22"/>
              </w:rPr>
            </w:pPr>
          </w:p>
        </w:tc>
        <w:tc>
          <w:tcPr>
            <w:tcW w:w="1309" w:type="dxa"/>
            <w:vMerge/>
            <w:tcBorders>
              <w:top w:val="nil"/>
              <w:left w:val="single" w:sz="4" w:space="0" w:color="auto"/>
              <w:bottom w:val="single" w:sz="4" w:space="0" w:color="000000"/>
              <w:right w:val="single" w:sz="4" w:space="0" w:color="auto"/>
            </w:tcBorders>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p>
        </w:tc>
        <w:tc>
          <w:tcPr>
            <w:tcW w:w="846" w:type="dxa"/>
            <w:vMerge/>
            <w:tcBorders>
              <w:top w:val="nil"/>
              <w:left w:val="single" w:sz="4" w:space="0" w:color="auto"/>
              <w:bottom w:val="single" w:sz="4" w:space="0" w:color="000000"/>
              <w:right w:val="single" w:sz="4" w:space="0" w:color="auto"/>
            </w:tcBorders>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～0.5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670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1,070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1,340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1,610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130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160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1,510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1,890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2,260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150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180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220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1,940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2,430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2,920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190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240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290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2,380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2,970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3,570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230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290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350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2,810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3,520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4,220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280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350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420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3,250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4,060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4,870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320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400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480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3,680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4,610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360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460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550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3,990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4,990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5,990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390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490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590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4,300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5,380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6,460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430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530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640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4,590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5,740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6,890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450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570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680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4,880</w:t>
            </w:r>
          </w:p>
        </w:tc>
        <w:tc>
          <w:tcPr>
            <w:tcW w:w="152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6,110</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7,330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480</w:t>
            </w:r>
          </w:p>
        </w:tc>
        <w:tc>
          <w:tcPr>
            <w:tcW w:w="1309"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610</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730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5,180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7,770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510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770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5,470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8,200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540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820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5,760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8,640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570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860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6,050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9,070</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600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900</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～8.5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6,340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630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6,630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660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～9.5</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6,920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690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r w:rsidR="00937A59" w:rsidRPr="00461B8B" w:rsidTr="00937A59">
        <w:trPr>
          <w:trHeight w:val="27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～10</w:t>
            </w:r>
          </w:p>
        </w:tc>
        <w:tc>
          <w:tcPr>
            <w:tcW w:w="860" w:type="dxa"/>
            <w:tcBorders>
              <w:top w:val="nil"/>
              <w:left w:val="nil"/>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7,210</w:t>
            </w:r>
          </w:p>
        </w:tc>
        <w:tc>
          <w:tcPr>
            <w:tcW w:w="1520"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860" w:type="dxa"/>
            <w:tcBorders>
              <w:top w:val="nil"/>
              <w:left w:val="nil"/>
              <w:bottom w:val="single" w:sz="4" w:space="0" w:color="auto"/>
              <w:right w:val="nil"/>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 xml:space="preserve">　</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937A59" w:rsidRPr="00461B8B" w:rsidRDefault="00937A59" w:rsidP="00937A59">
            <w:pPr>
              <w:widowControl/>
              <w:jc w:val="right"/>
              <w:rPr>
                <w:rFonts w:ascii="ＭＳ 明朝" w:eastAsia="ＭＳ 明朝" w:hAnsi="ＭＳ 明朝" w:cs="ＭＳ Ｐゴシック"/>
                <w:kern w:val="0"/>
                <w:sz w:val="22"/>
              </w:rPr>
            </w:pPr>
            <w:r w:rsidRPr="00461B8B">
              <w:rPr>
                <w:rFonts w:ascii="ＭＳ 明朝" w:eastAsia="ＭＳ 明朝" w:hAnsi="ＭＳ 明朝" w:cs="ＭＳ Ｐゴシック" w:hint="eastAsia"/>
                <w:kern w:val="0"/>
                <w:sz w:val="22"/>
              </w:rPr>
              <w:t>720</w:t>
            </w:r>
          </w:p>
        </w:tc>
        <w:tc>
          <w:tcPr>
            <w:tcW w:w="1309"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c>
          <w:tcPr>
            <w:tcW w:w="846" w:type="dxa"/>
            <w:tcBorders>
              <w:top w:val="nil"/>
              <w:left w:val="nil"/>
              <w:bottom w:val="single" w:sz="4" w:space="0" w:color="auto"/>
              <w:right w:val="single" w:sz="4" w:space="0" w:color="auto"/>
            </w:tcBorders>
            <w:shd w:val="clear" w:color="000000" w:fill="000000"/>
            <w:noWrap/>
            <w:vAlign w:val="center"/>
            <w:hideMark/>
          </w:tcPr>
          <w:p w:rsidR="00937A59" w:rsidRPr="00461B8B" w:rsidRDefault="00937A59" w:rsidP="00937A59">
            <w:pPr>
              <w:widowControl/>
              <w:jc w:val="left"/>
              <w:rPr>
                <w:rFonts w:ascii="ＭＳ 明朝" w:eastAsia="ＭＳ 明朝" w:hAnsi="ＭＳ 明朝" w:cs="ＭＳ Ｐゴシック"/>
                <w:kern w:val="0"/>
                <w:sz w:val="20"/>
                <w:szCs w:val="20"/>
              </w:rPr>
            </w:pPr>
            <w:r w:rsidRPr="00461B8B">
              <w:rPr>
                <w:rFonts w:ascii="ＭＳ 明朝" w:eastAsia="ＭＳ 明朝" w:hAnsi="ＭＳ 明朝" w:cs="ＭＳ Ｐゴシック" w:hint="eastAsia"/>
                <w:kern w:val="0"/>
                <w:sz w:val="20"/>
                <w:szCs w:val="20"/>
              </w:rPr>
              <w:t xml:space="preserve">　</w:t>
            </w:r>
          </w:p>
        </w:tc>
      </w:tr>
    </w:tbl>
    <w:p w:rsidR="00D24BF2" w:rsidRPr="00461B8B" w:rsidRDefault="00D24BF2" w:rsidP="00B43989">
      <w:pPr>
        <w:rPr>
          <w:rFonts w:ascii="ＭＳ 明朝" w:eastAsia="ＭＳ 明朝" w:hAnsi="ＭＳ 明朝" w:cs="Times New Roman"/>
          <w:sz w:val="22"/>
        </w:rPr>
      </w:pPr>
    </w:p>
    <w:p w:rsidR="00937A59" w:rsidRPr="00461B8B" w:rsidRDefault="00937A59" w:rsidP="00B43989">
      <w:pPr>
        <w:rPr>
          <w:rFonts w:ascii="ＭＳ 明朝" w:eastAsia="ＭＳ 明朝" w:hAnsi="ＭＳ 明朝" w:cs="Times New Roman"/>
          <w:sz w:val="22"/>
        </w:rPr>
      </w:pPr>
    </w:p>
    <w:p w:rsidR="00937A59" w:rsidRPr="00461B8B" w:rsidRDefault="00937A59" w:rsidP="00B43989">
      <w:pPr>
        <w:rPr>
          <w:rFonts w:ascii="ＭＳ 明朝" w:eastAsia="ＭＳ 明朝" w:hAnsi="ＭＳ 明朝" w:cs="Times New Roman"/>
          <w:sz w:val="22"/>
        </w:rPr>
      </w:pPr>
    </w:p>
    <w:p w:rsidR="000A0D1A" w:rsidRPr="00461B8B" w:rsidRDefault="000A0D1A"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＜利用者負担上限額表＞　　　　　　　　　　　　　　　　　　　　　　　　　別表第２</w:t>
      </w:r>
    </w:p>
    <w:p w:rsidR="00B43989" w:rsidRPr="00461B8B" w:rsidRDefault="00B43989" w:rsidP="00B43989">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2357"/>
      </w:tblGrid>
      <w:tr w:rsidR="00B43989" w:rsidRPr="00461B8B" w:rsidTr="00B43989">
        <w:tc>
          <w:tcPr>
            <w:tcW w:w="2235" w:type="dxa"/>
            <w:shd w:val="clear" w:color="auto" w:fill="auto"/>
          </w:tcPr>
          <w:p w:rsidR="00B43989" w:rsidRPr="00461B8B" w:rsidRDefault="00B43989" w:rsidP="00B43989">
            <w:pPr>
              <w:jc w:val="center"/>
              <w:rPr>
                <w:rFonts w:ascii="ＭＳ 明朝" w:eastAsia="ＭＳ 明朝" w:hAnsi="ＭＳ 明朝" w:cs="Times New Roman"/>
                <w:sz w:val="22"/>
              </w:rPr>
            </w:pPr>
            <w:r w:rsidRPr="00461B8B">
              <w:rPr>
                <w:rFonts w:ascii="ＭＳ 明朝" w:eastAsia="ＭＳ 明朝" w:hAnsi="ＭＳ 明朝" w:cs="Times New Roman" w:hint="eastAsia"/>
                <w:sz w:val="22"/>
              </w:rPr>
              <w:t>世帯区分</w:t>
            </w:r>
          </w:p>
        </w:tc>
        <w:tc>
          <w:tcPr>
            <w:tcW w:w="4110" w:type="dxa"/>
            <w:shd w:val="clear" w:color="auto" w:fill="auto"/>
          </w:tcPr>
          <w:p w:rsidR="00B43989" w:rsidRPr="00461B8B" w:rsidRDefault="00B43989" w:rsidP="00B43989">
            <w:pPr>
              <w:jc w:val="center"/>
              <w:rPr>
                <w:rFonts w:ascii="ＭＳ 明朝" w:eastAsia="ＭＳ 明朝" w:hAnsi="ＭＳ 明朝" w:cs="Times New Roman"/>
                <w:sz w:val="22"/>
              </w:rPr>
            </w:pPr>
            <w:r w:rsidRPr="00461B8B">
              <w:rPr>
                <w:rFonts w:ascii="ＭＳ 明朝" w:eastAsia="ＭＳ 明朝" w:hAnsi="ＭＳ 明朝" w:cs="Times New Roman" w:hint="eastAsia"/>
                <w:sz w:val="22"/>
              </w:rPr>
              <w:t>世帯の収入状況</w:t>
            </w:r>
          </w:p>
        </w:tc>
        <w:tc>
          <w:tcPr>
            <w:tcW w:w="2357" w:type="dxa"/>
            <w:shd w:val="clear" w:color="auto" w:fill="auto"/>
          </w:tcPr>
          <w:p w:rsidR="00B43989" w:rsidRPr="00461B8B" w:rsidRDefault="00B43989" w:rsidP="00B43989">
            <w:pPr>
              <w:jc w:val="center"/>
              <w:rPr>
                <w:rFonts w:ascii="ＭＳ 明朝" w:eastAsia="ＭＳ 明朝" w:hAnsi="ＭＳ 明朝" w:cs="Times New Roman"/>
                <w:sz w:val="22"/>
              </w:rPr>
            </w:pPr>
            <w:r w:rsidRPr="00461B8B">
              <w:rPr>
                <w:rFonts w:ascii="ＭＳ 明朝" w:eastAsia="ＭＳ 明朝" w:hAnsi="ＭＳ 明朝" w:cs="Times New Roman" w:hint="eastAsia"/>
                <w:sz w:val="22"/>
              </w:rPr>
              <w:t>負担上限月額</w:t>
            </w:r>
          </w:p>
        </w:tc>
      </w:tr>
      <w:tr w:rsidR="00B43989" w:rsidRPr="00461B8B" w:rsidTr="00B43989">
        <w:tc>
          <w:tcPr>
            <w:tcW w:w="2235"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生活保護</w:t>
            </w:r>
          </w:p>
        </w:tc>
        <w:tc>
          <w:tcPr>
            <w:tcW w:w="4110"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生活保護受給世帯</w:t>
            </w:r>
          </w:p>
        </w:tc>
        <w:tc>
          <w:tcPr>
            <w:tcW w:w="2357" w:type="dxa"/>
            <w:shd w:val="clear" w:color="auto" w:fill="auto"/>
          </w:tcPr>
          <w:p w:rsidR="00B43989" w:rsidRPr="00461B8B" w:rsidRDefault="00B43989" w:rsidP="00B43989">
            <w:pPr>
              <w:jc w:val="right"/>
              <w:rPr>
                <w:rFonts w:ascii="ＭＳ 明朝" w:eastAsia="ＭＳ 明朝" w:hAnsi="ＭＳ 明朝" w:cs="Times New Roman"/>
                <w:sz w:val="22"/>
              </w:rPr>
            </w:pPr>
            <w:r w:rsidRPr="00461B8B">
              <w:rPr>
                <w:rFonts w:ascii="ＭＳ 明朝" w:eastAsia="ＭＳ 明朝" w:hAnsi="ＭＳ 明朝" w:cs="Times New Roman" w:hint="eastAsia"/>
                <w:sz w:val="22"/>
              </w:rPr>
              <w:t>０円</w:t>
            </w:r>
          </w:p>
        </w:tc>
      </w:tr>
      <w:tr w:rsidR="00B43989" w:rsidRPr="00461B8B" w:rsidTr="00B43989">
        <w:tc>
          <w:tcPr>
            <w:tcW w:w="2235"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低所得</w:t>
            </w:r>
          </w:p>
        </w:tc>
        <w:tc>
          <w:tcPr>
            <w:tcW w:w="4110"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市町村民税非課税世帯</w:t>
            </w:r>
          </w:p>
        </w:tc>
        <w:tc>
          <w:tcPr>
            <w:tcW w:w="2357" w:type="dxa"/>
            <w:shd w:val="clear" w:color="auto" w:fill="auto"/>
          </w:tcPr>
          <w:p w:rsidR="00B43989" w:rsidRPr="00461B8B" w:rsidRDefault="00B43989" w:rsidP="00B43989">
            <w:pPr>
              <w:jc w:val="right"/>
              <w:rPr>
                <w:rFonts w:ascii="ＭＳ 明朝" w:eastAsia="ＭＳ 明朝" w:hAnsi="ＭＳ 明朝" w:cs="Times New Roman"/>
                <w:sz w:val="22"/>
              </w:rPr>
            </w:pPr>
            <w:r w:rsidRPr="00461B8B">
              <w:rPr>
                <w:rFonts w:ascii="ＭＳ 明朝" w:eastAsia="ＭＳ 明朝" w:hAnsi="ＭＳ 明朝" w:cs="Times New Roman" w:hint="eastAsia"/>
                <w:sz w:val="22"/>
              </w:rPr>
              <w:t>０円</w:t>
            </w:r>
          </w:p>
        </w:tc>
      </w:tr>
      <w:tr w:rsidR="00B43989" w:rsidRPr="00461B8B" w:rsidTr="00B43989">
        <w:tc>
          <w:tcPr>
            <w:tcW w:w="2235"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一般</w:t>
            </w:r>
          </w:p>
        </w:tc>
        <w:tc>
          <w:tcPr>
            <w:tcW w:w="4110" w:type="dxa"/>
            <w:shd w:val="clear" w:color="auto" w:fill="auto"/>
          </w:tcPr>
          <w:p w:rsidR="00B43989" w:rsidRPr="00461B8B" w:rsidRDefault="00B43989" w:rsidP="00B43989">
            <w:pPr>
              <w:rPr>
                <w:rFonts w:ascii="ＭＳ 明朝" w:eastAsia="ＭＳ 明朝" w:hAnsi="ＭＳ 明朝" w:cs="Times New Roman"/>
                <w:sz w:val="22"/>
              </w:rPr>
            </w:pPr>
            <w:r w:rsidRPr="00461B8B">
              <w:rPr>
                <w:rFonts w:ascii="ＭＳ 明朝" w:eastAsia="ＭＳ 明朝" w:hAnsi="ＭＳ 明朝" w:cs="Times New Roman" w:hint="eastAsia"/>
                <w:sz w:val="22"/>
              </w:rPr>
              <w:t>市町村民税課税世帯</w:t>
            </w:r>
          </w:p>
        </w:tc>
        <w:tc>
          <w:tcPr>
            <w:tcW w:w="2357" w:type="dxa"/>
            <w:shd w:val="clear" w:color="auto" w:fill="auto"/>
          </w:tcPr>
          <w:p w:rsidR="00B43989" w:rsidRPr="00461B8B" w:rsidRDefault="00B43989" w:rsidP="00B43989">
            <w:pPr>
              <w:jc w:val="right"/>
              <w:rPr>
                <w:rFonts w:ascii="ＭＳ 明朝" w:eastAsia="ＭＳ 明朝" w:hAnsi="ＭＳ 明朝" w:cs="Times New Roman"/>
                <w:sz w:val="22"/>
              </w:rPr>
            </w:pPr>
            <w:r w:rsidRPr="00461B8B">
              <w:rPr>
                <w:rFonts w:ascii="ＭＳ 明朝" w:eastAsia="ＭＳ 明朝" w:hAnsi="ＭＳ 明朝" w:cs="Times New Roman" w:hint="eastAsia"/>
                <w:sz w:val="22"/>
              </w:rPr>
              <w:t>３７，２００円</w:t>
            </w:r>
          </w:p>
        </w:tc>
      </w:tr>
    </w:tbl>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B43989" w:rsidRPr="00461B8B" w:rsidRDefault="00B43989" w:rsidP="00B43989">
      <w:pPr>
        <w:rPr>
          <w:rFonts w:ascii="ＭＳ 明朝" w:eastAsia="ＭＳ 明朝" w:hAnsi="ＭＳ 明朝" w:cs="Times New Roman"/>
          <w:sz w:val="22"/>
        </w:rPr>
      </w:pPr>
    </w:p>
    <w:p w:rsidR="00D346B7" w:rsidRPr="00461B8B" w:rsidRDefault="00D346B7">
      <w:pPr>
        <w:rPr>
          <w:rFonts w:ascii="ＭＳ 明朝" w:eastAsia="ＭＳ 明朝" w:hAnsi="ＭＳ 明朝"/>
          <w:sz w:val="22"/>
        </w:rPr>
      </w:pPr>
    </w:p>
    <w:sectPr w:rsidR="00D346B7" w:rsidRPr="00461B8B" w:rsidSect="007A163F">
      <w:headerReference w:type="even" r:id="rId7"/>
      <w:headerReference w:type="default" r:id="rId8"/>
      <w:footerReference w:type="even" r:id="rId9"/>
      <w:footerReference w:type="default" r:id="rId10"/>
      <w:headerReference w:type="first" r:id="rId11"/>
      <w:footerReference w:type="first" r:id="rId12"/>
      <w:pgSz w:w="11906" w:h="16838"/>
      <w:pgMar w:top="993" w:right="1133" w:bottom="1134"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B8B" w:rsidRDefault="00461B8B">
      <w:r>
        <w:separator/>
      </w:r>
    </w:p>
  </w:endnote>
  <w:endnote w:type="continuationSeparator" w:id="0">
    <w:p w:rsidR="00461B8B" w:rsidRDefault="0046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B8B" w:rsidRDefault="00461B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1B8B" w:rsidRDefault="00461B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84775"/>
      <w:docPartObj>
        <w:docPartGallery w:val="Page Numbers (Bottom of Page)"/>
        <w:docPartUnique/>
      </w:docPartObj>
    </w:sdtPr>
    <w:sdtEndPr>
      <w:rPr>
        <w:rFonts w:asciiTheme="minorEastAsia" w:eastAsiaTheme="minorEastAsia" w:hAnsiTheme="minorEastAsia"/>
      </w:rPr>
    </w:sdtEndPr>
    <w:sdtContent>
      <w:p w:rsidR="00461B8B" w:rsidRPr="00BA29F2" w:rsidRDefault="00461B8B">
        <w:pPr>
          <w:pStyle w:val="a3"/>
          <w:jc w:val="center"/>
          <w:rPr>
            <w:rFonts w:asciiTheme="minorEastAsia" w:eastAsiaTheme="minorEastAsia" w:hAnsiTheme="minorEastAsia"/>
          </w:rPr>
        </w:pPr>
        <w:r w:rsidRPr="00BA29F2">
          <w:rPr>
            <w:rFonts w:asciiTheme="minorEastAsia" w:eastAsiaTheme="minorEastAsia" w:hAnsiTheme="minorEastAsia"/>
          </w:rPr>
          <w:fldChar w:fldCharType="begin"/>
        </w:r>
        <w:r w:rsidRPr="00BA29F2">
          <w:rPr>
            <w:rFonts w:asciiTheme="minorEastAsia" w:eastAsiaTheme="minorEastAsia" w:hAnsiTheme="minorEastAsia"/>
          </w:rPr>
          <w:instrText>PAGE   \* MERGEFORMAT</w:instrText>
        </w:r>
        <w:r w:rsidRPr="00BA29F2">
          <w:rPr>
            <w:rFonts w:asciiTheme="minorEastAsia" w:eastAsiaTheme="minorEastAsia" w:hAnsiTheme="minorEastAsia"/>
          </w:rPr>
          <w:fldChar w:fldCharType="separate"/>
        </w:r>
        <w:r w:rsidR="001F6190" w:rsidRPr="001F6190">
          <w:rPr>
            <w:rFonts w:asciiTheme="minorEastAsia" w:eastAsiaTheme="minorEastAsia" w:hAnsiTheme="minorEastAsia"/>
            <w:noProof/>
            <w:lang w:val="ja-JP"/>
          </w:rPr>
          <w:t>1</w:t>
        </w:r>
        <w:r w:rsidRPr="00BA29F2">
          <w:rPr>
            <w:rFonts w:asciiTheme="minorEastAsia" w:eastAsiaTheme="minorEastAsia" w:hAnsiTheme="minorEastAsia"/>
          </w:rPr>
          <w:fldChar w:fldCharType="end"/>
        </w:r>
      </w:p>
    </w:sdtContent>
  </w:sdt>
  <w:p w:rsidR="00461B8B" w:rsidRDefault="00461B8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90" w:rsidRDefault="001F61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B8B" w:rsidRDefault="00461B8B">
      <w:r>
        <w:separator/>
      </w:r>
    </w:p>
  </w:footnote>
  <w:footnote w:type="continuationSeparator" w:id="0">
    <w:p w:rsidR="00461B8B" w:rsidRDefault="0046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90" w:rsidRDefault="001F6190">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90" w:rsidRDefault="001F6190">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90" w:rsidRDefault="001F6190">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89"/>
    <w:rsid w:val="0000213C"/>
    <w:rsid w:val="00012A5A"/>
    <w:rsid w:val="00016881"/>
    <w:rsid w:val="00020B44"/>
    <w:rsid w:val="000223AE"/>
    <w:rsid w:val="00032492"/>
    <w:rsid w:val="00045FE9"/>
    <w:rsid w:val="00064E79"/>
    <w:rsid w:val="0007386A"/>
    <w:rsid w:val="000774D7"/>
    <w:rsid w:val="00081093"/>
    <w:rsid w:val="00081793"/>
    <w:rsid w:val="00086FF6"/>
    <w:rsid w:val="00091C5F"/>
    <w:rsid w:val="000A0D1A"/>
    <w:rsid w:val="000A63FD"/>
    <w:rsid w:val="000C2AD3"/>
    <w:rsid w:val="000C4EDC"/>
    <w:rsid w:val="000C5340"/>
    <w:rsid w:val="000C5A76"/>
    <w:rsid w:val="001001C4"/>
    <w:rsid w:val="00121033"/>
    <w:rsid w:val="00151121"/>
    <w:rsid w:val="00154C7C"/>
    <w:rsid w:val="0015712A"/>
    <w:rsid w:val="00157222"/>
    <w:rsid w:val="001639EF"/>
    <w:rsid w:val="00165FEC"/>
    <w:rsid w:val="0019193F"/>
    <w:rsid w:val="001A324D"/>
    <w:rsid w:val="001A34B2"/>
    <w:rsid w:val="001A44B1"/>
    <w:rsid w:val="001B75AA"/>
    <w:rsid w:val="001E701B"/>
    <w:rsid w:val="001E7C08"/>
    <w:rsid w:val="001F0040"/>
    <w:rsid w:val="001F6190"/>
    <w:rsid w:val="002052D0"/>
    <w:rsid w:val="00215942"/>
    <w:rsid w:val="002166A1"/>
    <w:rsid w:val="002309AD"/>
    <w:rsid w:val="00232E63"/>
    <w:rsid w:val="00236529"/>
    <w:rsid w:val="0026754D"/>
    <w:rsid w:val="00271624"/>
    <w:rsid w:val="00291E4E"/>
    <w:rsid w:val="00293EAD"/>
    <w:rsid w:val="002B0295"/>
    <w:rsid w:val="002B4219"/>
    <w:rsid w:val="002D46D9"/>
    <w:rsid w:val="002D4E03"/>
    <w:rsid w:val="002E4883"/>
    <w:rsid w:val="002F2D00"/>
    <w:rsid w:val="003259C9"/>
    <w:rsid w:val="003319D1"/>
    <w:rsid w:val="003505C3"/>
    <w:rsid w:val="003550D0"/>
    <w:rsid w:val="00367FE7"/>
    <w:rsid w:val="003746FA"/>
    <w:rsid w:val="0039401B"/>
    <w:rsid w:val="003966B2"/>
    <w:rsid w:val="003A1DA5"/>
    <w:rsid w:val="003A3EEC"/>
    <w:rsid w:val="003A747C"/>
    <w:rsid w:val="003C3F32"/>
    <w:rsid w:val="003D04DA"/>
    <w:rsid w:val="003D333B"/>
    <w:rsid w:val="003E0655"/>
    <w:rsid w:val="003E5F75"/>
    <w:rsid w:val="003E6AC7"/>
    <w:rsid w:val="0042359A"/>
    <w:rsid w:val="00423819"/>
    <w:rsid w:val="00436E56"/>
    <w:rsid w:val="004464DB"/>
    <w:rsid w:val="00461B8B"/>
    <w:rsid w:val="00474C6E"/>
    <w:rsid w:val="00481F92"/>
    <w:rsid w:val="00491E85"/>
    <w:rsid w:val="004A430E"/>
    <w:rsid w:val="004A6F63"/>
    <w:rsid w:val="004B180D"/>
    <w:rsid w:val="004B1E0D"/>
    <w:rsid w:val="004B21DA"/>
    <w:rsid w:val="004C37D5"/>
    <w:rsid w:val="004F40BF"/>
    <w:rsid w:val="004F71A7"/>
    <w:rsid w:val="00506052"/>
    <w:rsid w:val="00507145"/>
    <w:rsid w:val="005074D5"/>
    <w:rsid w:val="0052006D"/>
    <w:rsid w:val="00530700"/>
    <w:rsid w:val="005315E1"/>
    <w:rsid w:val="00537813"/>
    <w:rsid w:val="00541C4D"/>
    <w:rsid w:val="005433DA"/>
    <w:rsid w:val="00547385"/>
    <w:rsid w:val="005477E5"/>
    <w:rsid w:val="00555E96"/>
    <w:rsid w:val="00557741"/>
    <w:rsid w:val="00580EB3"/>
    <w:rsid w:val="00592937"/>
    <w:rsid w:val="00593425"/>
    <w:rsid w:val="0059499E"/>
    <w:rsid w:val="005B003D"/>
    <w:rsid w:val="005B138E"/>
    <w:rsid w:val="005B23A5"/>
    <w:rsid w:val="005C422F"/>
    <w:rsid w:val="005F0292"/>
    <w:rsid w:val="005F1DEB"/>
    <w:rsid w:val="005F45DD"/>
    <w:rsid w:val="005F70E2"/>
    <w:rsid w:val="006365D4"/>
    <w:rsid w:val="00653776"/>
    <w:rsid w:val="006774F9"/>
    <w:rsid w:val="0069701F"/>
    <w:rsid w:val="006A1D37"/>
    <w:rsid w:val="006A5839"/>
    <w:rsid w:val="006C2101"/>
    <w:rsid w:val="006C3B96"/>
    <w:rsid w:val="006D4C62"/>
    <w:rsid w:val="006F4CE1"/>
    <w:rsid w:val="00704A2D"/>
    <w:rsid w:val="00724AEA"/>
    <w:rsid w:val="00726B0C"/>
    <w:rsid w:val="007430AA"/>
    <w:rsid w:val="00747D38"/>
    <w:rsid w:val="00763AEC"/>
    <w:rsid w:val="00764918"/>
    <w:rsid w:val="00764EB0"/>
    <w:rsid w:val="0077567E"/>
    <w:rsid w:val="007A163F"/>
    <w:rsid w:val="007A5C34"/>
    <w:rsid w:val="007B1697"/>
    <w:rsid w:val="007D53E4"/>
    <w:rsid w:val="00802A6D"/>
    <w:rsid w:val="00816078"/>
    <w:rsid w:val="00821256"/>
    <w:rsid w:val="0084245B"/>
    <w:rsid w:val="0084701E"/>
    <w:rsid w:val="008616CA"/>
    <w:rsid w:val="00861931"/>
    <w:rsid w:val="00862FC0"/>
    <w:rsid w:val="008679FC"/>
    <w:rsid w:val="00892FFB"/>
    <w:rsid w:val="00895455"/>
    <w:rsid w:val="00895DFB"/>
    <w:rsid w:val="0089747A"/>
    <w:rsid w:val="008A7339"/>
    <w:rsid w:val="008C0EA6"/>
    <w:rsid w:val="008C163D"/>
    <w:rsid w:val="008C1EE8"/>
    <w:rsid w:val="008C2138"/>
    <w:rsid w:val="008C2532"/>
    <w:rsid w:val="008D5669"/>
    <w:rsid w:val="008E3141"/>
    <w:rsid w:val="008F0E49"/>
    <w:rsid w:val="008F71E1"/>
    <w:rsid w:val="00904F8F"/>
    <w:rsid w:val="0092628C"/>
    <w:rsid w:val="00927FA6"/>
    <w:rsid w:val="00937A59"/>
    <w:rsid w:val="00953E62"/>
    <w:rsid w:val="00955E80"/>
    <w:rsid w:val="00956E71"/>
    <w:rsid w:val="0096156A"/>
    <w:rsid w:val="0098335D"/>
    <w:rsid w:val="00991AE4"/>
    <w:rsid w:val="009C4D13"/>
    <w:rsid w:val="009E534D"/>
    <w:rsid w:val="00A128C9"/>
    <w:rsid w:val="00A17A9F"/>
    <w:rsid w:val="00A33D01"/>
    <w:rsid w:val="00A472EC"/>
    <w:rsid w:val="00A61DC7"/>
    <w:rsid w:val="00A67469"/>
    <w:rsid w:val="00A73BE5"/>
    <w:rsid w:val="00A841F2"/>
    <w:rsid w:val="00A87F38"/>
    <w:rsid w:val="00A92534"/>
    <w:rsid w:val="00AA2ECF"/>
    <w:rsid w:val="00AB6520"/>
    <w:rsid w:val="00AD1A63"/>
    <w:rsid w:val="00AD42F9"/>
    <w:rsid w:val="00AE1DC4"/>
    <w:rsid w:val="00AE49BE"/>
    <w:rsid w:val="00AF0A07"/>
    <w:rsid w:val="00AF764E"/>
    <w:rsid w:val="00B01D5D"/>
    <w:rsid w:val="00B1277A"/>
    <w:rsid w:val="00B17FD8"/>
    <w:rsid w:val="00B3112D"/>
    <w:rsid w:val="00B32A89"/>
    <w:rsid w:val="00B410DE"/>
    <w:rsid w:val="00B43989"/>
    <w:rsid w:val="00B528F1"/>
    <w:rsid w:val="00B563BF"/>
    <w:rsid w:val="00B614A3"/>
    <w:rsid w:val="00B6230B"/>
    <w:rsid w:val="00B70ECA"/>
    <w:rsid w:val="00B73E99"/>
    <w:rsid w:val="00B82248"/>
    <w:rsid w:val="00B824C9"/>
    <w:rsid w:val="00B97F8E"/>
    <w:rsid w:val="00BA29F2"/>
    <w:rsid w:val="00BB3254"/>
    <w:rsid w:val="00BC1F6E"/>
    <w:rsid w:val="00BE4918"/>
    <w:rsid w:val="00C01B48"/>
    <w:rsid w:val="00C216F7"/>
    <w:rsid w:val="00C277CF"/>
    <w:rsid w:val="00C3007F"/>
    <w:rsid w:val="00C30FBA"/>
    <w:rsid w:val="00C316FF"/>
    <w:rsid w:val="00C37CE0"/>
    <w:rsid w:val="00C45753"/>
    <w:rsid w:val="00C550F8"/>
    <w:rsid w:val="00C57D58"/>
    <w:rsid w:val="00C6799C"/>
    <w:rsid w:val="00C738DB"/>
    <w:rsid w:val="00C7641C"/>
    <w:rsid w:val="00C80095"/>
    <w:rsid w:val="00C80A68"/>
    <w:rsid w:val="00C83925"/>
    <w:rsid w:val="00C95A1E"/>
    <w:rsid w:val="00CB3F61"/>
    <w:rsid w:val="00CE4183"/>
    <w:rsid w:val="00CE4E6F"/>
    <w:rsid w:val="00CE59F7"/>
    <w:rsid w:val="00CE7A72"/>
    <w:rsid w:val="00CF1CBB"/>
    <w:rsid w:val="00D028F0"/>
    <w:rsid w:val="00D03708"/>
    <w:rsid w:val="00D0479A"/>
    <w:rsid w:val="00D04F3F"/>
    <w:rsid w:val="00D24BF2"/>
    <w:rsid w:val="00D274BD"/>
    <w:rsid w:val="00D346B7"/>
    <w:rsid w:val="00D40AAC"/>
    <w:rsid w:val="00D469E0"/>
    <w:rsid w:val="00D7610F"/>
    <w:rsid w:val="00D76185"/>
    <w:rsid w:val="00D95C4D"/>
    <w:rsid w:val="00D9673C"/>
    <w:rsid w:val="00DA3179"/>
    <w:rsid w:val="00DA6F27"/>
    <w:rsid w:val="00DB6425"/>
    <w:rsid w:val="00DC351D"/>
    <w:rsid w:val="00DC7173"/>
    <w:rsid w:val="00DD02D4"/>
    <w:rsid w:val="00DD0F3D"/>
    <w:rsid w:val="00DD3CFE"/>
    <w:rsid w:val="00DD4701"/>
    <w:rsid w:val="00DE4060"/>
    <w:rsid w:val="00DF3A70"/>
    <w:rsid w:val="00DF3C1C"/>
    <w:rsid w:val="00E042D6"/>
    <w:rsid w:val="00E06F36"/>
    <w:rsid w:val="00E10DFD"/>
    <w:rsid w:val="00E113A1"/>
    <w:rsid w:val="00E375E6"/>
    <w:rsid w:val="00E45236"/>
    <w:rsid w:val="00E858E0"/>
    <w:rsid w:val="00EA5621"/>
    <w:rsid w:val="00EB5F9C"/>
    <w:rsid w:val="00EC3665"/>
    <w:rsid w:val="00ED2FFC"/>
    <w:rsid w:val="00ED3F31"/>
    <w:rsid w:val="00ED571A"/>
    <w:rsid w:val="00EF1BD2"/>
    <w:rsid w:val="00F20BCD"/>
    <w:rsid w:val="00F21CC9"/>
    <w:rsid w:val="00F23F4A"/>
    <w:rsid w:val="00F37EEE"/>
    <w:rsid w:val="00F62DE5"/>
    <w:rsid w:val="00F63BF5"/>
    <w:rsid w:val="00F6571D"/>
    <w:rsid w:val="00F66CC5"/>
    <w:rsid w:val="00F67038"/>
    <w:rsid w:val="00F712A8"/>
    <w:rsid w:val="00F8143E"/>
    <w:rsid w:val="00F925BF"/>
    <w:rsid w:val="00FA162E"/>
    <w:rsid w:val="00FB49C6"/>
    <w:rsid w:val="00FD08FD"/>
    <w:rsid w:val="00FD18AD"/>
    <w:rsid w:val="00FD50CD"/>
    <w:rsid w:val="00FD65D5"/>
    <w:rsid w:val="00FD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398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B43989"/>
    <w:rPr>
      <w:rFonts w:ascii="Century" w:eastAsia="ＭＳ 明朝" w:hAnsi="Century" w:cs="Times New Roman"/>
      <w:szCs w:val="24"/>
    </w:rPr>
  </w:style>
  <w:style w:type="character" w:styleId="a5">
    <w:name w:val="page number"/>
    <w:basedOn w:val="a0"/>
    <w:rsid w:val="00B43989"/>
  </w:style>
  <w:style w:type="character" w:styleId="a6">
    <w:name w:val="annotation reference"/>
    <w:uiPriority w:val="99"/>
    <w:rsid w:val="00B43989"/>
    <w:rPr>
      <w:sz w:val="18"/>
      <w:szCs w:val="18"/>
    </w:rPr>
  </w:style>
  <w:style w:type="paragraph" w:styleId="a7">
    <w:name w:val="annotation text"/>
    <w:basedOn w:val="a"/>
    <w:link w:val="a8"/>
    <w:rsid w:val="00B43989"/>
    <w:pPr>
      <w:jc w:val="left"/>
    </w:pPr>
    <w:rPr>
      <w:rFonts w:ascii="Century" w:eastAsia="ＭＳ 明朝" w:hAnsi="Century" w:cs="Times New Roman"/>
      <w:szCs w:val="24"/>
    </w:rPr>
  </w:style>
  <w:style w:type="character" w:customStyle="1" w:styleId="a8">
    <w:name w:val="コメント文字列 (文字)"/>
    <w:basedOn w:val="a0"/>
    <w:link w:val="a7"/>
    <w:rsid w:val="00B43989"/>
    <w:rPr>
      <w:rFonts w:ascii="Century" w:eastAsia="ＭＳ 明朝" w:hAnsi="Century" w:cs="Times New Roman"/>
      <w:szCs w:val="24"/>
    </w:rPr>
  </w:style>
  <w:style w:type="paragraph" w:styleId="a9">
    <w:name w:val="Balloon Text"/>
    <w:basedOn w:val="a"/>
    <w:link w:val="aa"/>
    <w:uiPriority w:val="99"/>
    <w:semiHidden/>
    <w:unhideWhenUsed/>
    <w:rsid w:val="00B43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989"/>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A87F38"/>
    <w:rPr>
      <w:rFonts w:asciiTheme="minorHAnsi" w:eastAsiaTheme="minorEastAsia" w:hAnsiTheme="minorHAnsi" w:cstheme="minorBidi"/>
      <w:b/>
      <w:bCs/>
      <w:szCs w:val="22"/>
    </w:rPr>
  </w:style>
  <w:style w:type="character" w:customStyle="1" w:styleId="ac">
    <w:name w:val="コメント内容 (文字)"/>
    <w:basedOn w:val="a8"/>
    <w:link w:val="ab"/>
    <w:uiPriority w:val="99"/>
    <w:semiHidden/>
    <w:rsid w:val="00A87F38"/>
    <w:rPr>
      <w:rFonts w:ascii="Century" w:eastAsia="ＭＳ 明朝" w:hAnsi="Century" w:cs="Times New Roman"/>
      <w:b/>
      <w:bCs/>
      <w:szCs w:val="24"/>
    </w:rPr>
  </w:style>
  <w:style w:type="paragraph" w:styleId="ad">
    <w:name w:val="header"/>
    <w:basedOn w:val="a"/>
    <w:link w:val="ae"/>
    <w:uiPriority w:val="99"/>
    <w:unhideWhenUsed/>
    <w:rsid w:val="00CE59F7"/>
    <w:pPr>
      <w:tabs>
        <w:tab w:val="center" w:pos="4252"/>
        <w:tab w:val="right" w:pos="8504"/>
      </w:tabs>
      <w:snapToGrid w:val="0"/>
    </w:pPr>
  </w:style>
  <w:style w:type="character" w:customStyle="1" w:styleId="ae">
    <w:name w:val="ヘッダー (文字)"/>
    <w:basedOn w:val="a0"/>
    <w:link w:val="ad"/>
    <w:uiPriority w:val="99"/>
    <w:rsid w:val="00CE5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6287">
      <w:bodyDiv w:val="1"/>
      <w:marLeft w:val="0"/>
      <w:marRight w:val="0"/>
      <w:marTop w:val="0"/>
      <w:marBottom w:val="0"/>
      <w:divBdr>
        <w:top w:val="none" w:sz="0" w:space="0" w:color="auto"/>
        <w:left w:val="none" w:sz="0" w:space="0" w:color="auto"/>
        <w:bottom w:val="none" w:sz="0" w:space="0" w:color="auto"/>
        <w:right w:val="none" w:sz="0" w:space="0" w:color="auto"/>
      </w:divBdr>
      <w:divsChild>
        <w:div w:id="2014262153">
          <w:marLeft w:val="0"/>
          <w:marRight w:val="0"/>
          <w:marTop w:val="0"/>
          <w:marBottom w:val="0"/>
          <w:divBdr>
            <w:top w:val="none" w:sz="0" w:space="0" w:color="auto"/>
            <w:left w:val="none" w:sz="0" w:space="0" w:color="auto"/>
            <w:bottom w:val="none" w:sz="0" w:space="0" w:color="auto"/>
            <w:right w:val="none" w:sz="0" w:space="0" w:color="auto"/>
          </w:divBdr>
        </w:div>
        <w:div w:id="412513672">
          <w:marLeft w:val="0"/>
          <w:marRight w:val="0"/>
          <w:marTop w:val="0"/>
          <w:marBottom w:val="0"/>
          <w:divBdr>
            <w:top w:val="none" w:sz="0" w:space="0" w:color="auto"/>
            <w:left w:val="none" w:sz="0" w:space="0" w:color="auto"/>
            <w:bottom w:val="none" w:sz="0" w:space="0" w:color="auto"/>
            <w:right w:val="none" w:sz="0" w:space="0" w:color="auto"/>
          </w:divBdr>
        </w:div>
        <w:div w:id="57167805">
          <w:marLeft w:val="0"/>
          <w:marRight w:val="0"/>
          <w:marTop w:val="0"/>
          <w:marBottom w:val="0"/>
          <w:divBdr>
            <w:top w:val="none" w:sz="0" w:space="0" w:color="auto"/>
            <w:left w:val="none" w:sz="0" w:space="0" w:color="auto"/>
            <w:bottom w:val="none" w:sz="0" w:space="0" w:color="auto"/>
            <w:right w:val="none" w:sz="0" w:space="0" w:color="auto"/>
          </w:divBdr>
        </w:div>
        <w:div w:id="913392575">
          <w:marLeft w:val="0"/>
          <w:marRight w:val="0"/>
          <w:marTop w:val="0"/>
          <w:marBottom w:val="0"/>
          <w:divBdr>
            <w:top w:val="none" w:sz="0" w:space="0" w:color="auto"/>
            <w:left w:val="none" w:sz="0" w:space="0" w:color="auto"/>
            <w:bottom w:val="none" w:sz="0" w:space="0" w:color="auto"/>
            <w:right w:val="none" w:sz="0" w:space="0" w:color="auto"/>
          </w:divBdr>
        </w:div>
      </w:divsChild>
    </w:div>
    <w:div w:id="262230279">
      <w:bodyDiv w:val="1"/>
      <w:marLeft w:val="0"/>
      <w:marRight w:val="0"/>
      <w:marTop w:val="0"/>
      <w:marBottom w:val="0"/>
      <w:divBdr>
        <w:top w:val="none" w:sz="0" w:space="0" w:color="auto"/>
        <w:left w:val="none" w:sz="0" w:space="0" w:color="auto"/>
        <w:bottom w:val="none" w:sz="0" w:space="0" w:color="auto"/>
        <w:right w:val="none" w:sz="0" w:space="0" w:color="auto"/>
      </w:divBdr>
    </w:div>
    <w:div w:id="528295802">
      <w:bodyDiv w:val="1"/>
      <w:marLeft w:val="0"/>
      <w:marRight w:val="0"/>
      <w:marTop w:val="0"/>
      <w:marBottom w:val="0"/>
      <w:divBdr>
        <w:top w:val="none" w:sz="0" w:space="0" w:color="auto"/>
        <w:left w:val="none" w:sz="0" w:space="0" w:color="auto"/>
        <w:bottom w:val="none" w:sz="0" w:space="0" w:color="auto"/>
        <w:right w:val="none" w:sz="0" w:space="0" w:color="auto"/>
      </w:divBdr>
    </w:div>
    <w:div w:id="887375125">
      <w:bodyDiv w:val="1"/>
      <w:marLeft w:val="0"/>
      <w:marRight w:val="0"/>
      <w:marTop w:val="0"/>
      <w:marBottom w:val="0"/>
      <w:divBdr>
        <w:top w:val="none" w:sz="0" w:space="0" w:color="auto"/>
        <w:left w:val="none" w:sz="0" w:space="0" w:color="auto"/>
        <w:bottom w:val="none" w:sz="0" w:space="0" w:color="auto"/>
        <w:right w:val="none" w:sz="0" w:space="0" w:color="auto"/>
      </w:divBdr>
    </w:div>
    <w:div w:id="1154561733">
      <w:bodyDiv w:val="1"/>
      <w:marLeft w:val="0"/>
      <w:marRight w:val="0"/>
      <w:marTop w:val="0"/>
      <w:marBottom w:val="0"/>
      <w:divBdr>
        <w:top w:val="none" w:sz="0" w:space="0" w:color="auto"/>
        <w:left w:val="none" w:sz="0" w:space="0" w:color="auto"/>
        <w:bottom w:val="none" w:sz="0" w:space="0" w:color="auto"/>
        <w:right w:val="none" w:sz="0" w:space="0" w:color="auto"/>
      </w:divBdr>
    </w:div>
    <w:div w:id="1384522675">
      <w:bodyDiv w:val="1"/>
      <w:marLeft w:val="0"/>
      <w:marRight w:val="0"/>
      <w:marTop w:val="0"/>
      <w:marBottom w:val="0"/>
      <w:divBdr>
        <w:top w:val="none" w:sz="0" w:space="0" w:color="auto"/>
        <w:left w:val="none" w:sz="0" w:space="0" w:color="auto"/>
        <w:bottom w:val="none" w:sz="0" w:space="0" w:color="auto"/>
        <w:right w:val="none" w:sz="0" w:space="0" w:color="auto"/>
      </w:divBdr>
    </w:div>
    <w:div w:id="1537422484">
      <w:bodyDiv w:val="1"/>
      <w:marLeft w:val="0"/>
      <w:marRight w:val="0"/>
      <w:marTop w:val="0"/>
      <w:marBottom w:val="0"/>
      <w:divBdr>
        <w:top w:val="none" w:sz="0" w:space="0" w:color="auto"/>
        <w:left w:val="none" w:sz="0" w:space="0" w:color="auto"/>
        <w:bottom w:val="none" w:sz="0" w:space="0" w:color="auto"/>
        <w:right w:val="none" w:sz="0" w:space="0" w:color="auto"/>
      </w:divBdr>
    </w:div>
    <w:div w:id="1743406738">
      <w:bodyDiv w:val="1"/>
      <w:marLeft w:val="0"/>
      <w:marRight w:val="0"/>
      <w:marTop w:val="0"/>
      <w:marBottom w:val="0"/>
      <w:divBdr>
        <w:top w:val="none" w:sz="0" w:space="0" w:color="auto"/>
        <w:left w:val="none" w:sz="0" w:space="0" w:color="auto"/>
        <w:bottom w:val="none" w:sz="0" w:space="0" w:color="auto"/>
        <w:right w:val="none" w:sz="0" w:space="0" w:color="auto"/>
      </w:divBdr>
    </w:div>
    <w:div w:id="1919247392">
      <w:bodyDiv w:val="1"/>
      <w:marLeft w:val="0"/>
      <w:marRight w:val="0"/>
      <w:marTop w:val="0"/>
      <w:marBottom w:val="0"/>
      <w:divBdr>
        <w:top w:val="none" w:sz="0" w:space="0" w:color="auto"/>
        <w:left w:val="none" w:sz="0" w:space="0" w:color="auto"/>
        <w:bottom w:val="none" w:sz="0" w:space="0" w:color="auto"/>
        <w:right w:val="none" w:sz="0" w:space="0" w:color="auto"/>
      </w:divBdr>
    </w:div>
    <w:div w:id="21009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1FF9-5DB8-4407-BE94-A0D1CA15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2022-07-07T09:51:00Z</dcterms:created>
  <dcterms:modified xsi:type="dcterms:W3CDTF">2022-07-07T09:51:00Z</dcterms:modified>
</cp:coreProperties>
</file>