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Pr="00B829FC" w:rsidRDefault="003D5361" w:rsidP="003B4BE1">
      <w:pPr>
        <w:widowControl/>
        <w:jc w:val="left"/>
      </w:pPr>
      <w:r w:rsidRPr="00B829FC">
        <w:rPr>
          <w:rFonts w:hint="eastAsia"/>
        </w:rPr>
        <w:t>様式第</w:t>
      </w:r>
      <w:r w:rsidR="00DF25B3">
        <w:rPr>
          <w:rFonts w:hint="eastAsia"/>
        </w:rPr>
        <w:t>１</w:t>
      </w:r>
      <w:bookmarkStart w:id="0" w:name="_GoBack"/>
      <w:bookmarkEnd w:id="0"/>
      <w:r w:rsidR="00DF25B3">
        <w:rPr>
          <w:rFonts w:hint="eastAsia"/>
        </w:rPr>
        <w:t>２</w:t>
      </w:r>
      <w:r w:rsidR="001724BB">
        <w:rPr>
          <w:rFonts w:hint="eastAsia"/>
        </w:rPr>
        <w:t>号（第１２条関係）</w:t>
      </w:r>
    </w:p>
    <w:p w:rsidR="003B4BE1" w:rsidRPr="00B829FC" w:rsidRDefault="00B54E37" w:rsidP="003B4BE1">
      <w:pPr>
        <w:widowControl/>
        <w:jc w:val="right"/>
      </w:pPr>
      <w:r>
        <w:rPr>
          <w:rFonts w:hint="eastAsia"/>
        </w:rPr>
        <w:t>令和</w:t>
      </w:r>
      <w:r w:rsidR="003B4BE1" w:rsidRPr="00B829FC">
        <w:rPr>
          <w:rFonts w:hint="eastAsia"/>
        </w:rPr>
        <w:t xml:space="preserve">　　年　　月　　日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3B4BE1" w:rsidP="003B4BE1">
      <w:pPr>
        <w:widowControl/>
        <w:jc w:val="left"/>
      </w:pPr>
    </w:p>
    <w:p w:rsidR="003B4BE1" w:rsidRPr="00842379" w:rsidRDefault="00D67487" w:rsidP="003B4BE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842379">
        <w:rPr>
          <w:rFonts w:ascii="ＭＳ 明朝" w:eastAsia="ＭＳ 明朝" w:hAnsi="ＭＳ 明朝" w:hint="eastAsia"/>
          <w:sz w:val="28"/>
          <w:szCs w:val="28"/>
        </w:rPr>
        <w:t>伊丹</w:t>
      </w:r>
      <w:r w:rsidR="003B4BE1" w:rsidRPr="00842379">
        <w:rPr>
          <w:rFonts w:ascii="ＭＳ 明朝" w:eastAsia="ＭＳ 明朝" w:hAnsi="ＭＳ 明朝" w:hint="eastAsia"/>
          <w:sz w:val="28"/>
          <w:szCs w:val="28"/>
        </w:rPr>
        <w:t>市空き家活用支援事業補助金実績報告書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D67487" w:rsidP="003B4BE1">
      <w:pPr>
        <w:widowControl/>
        <w:jc w:val="left"/>
      </w:pPr>
      <w:r>
        <w:rPr>
          <w:rFonts w:hint="eastAsia"/>
        </w:rPr>
        <w:t>伊丹</w:t>
      </w:r>
      <w:r w:rsidR="003B4BE1" w:rsidRPr="00B829FC">
        <w:rPr>
          <w:rFonts w:hint="eastAsia"/>
        </w:rPr>
        <w:t xml:space="preserve">市長　</w:t>
      </w:r>
      <w:r w:rsidR="008A0378">
        <w:rPr>
          <w:rFonts w:hint="eastAsia"/>
        </w:rPr>
        <w:t>様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842379" w:rsidP="003B4BE1">
      <w:pPr>
        <w:widowControl/>
        <w:ind w:leftChars="2227" w:left="4677"/>
        <w:jc w:val="left"/>
      </w:pPr>
      <w:r>
        <w:rPr>
          <w:rFonts w:hint="eastAsia"/>
        </w:rPr>
        <w:t>交付対象</w:t>
      </w:r>
      <w:r w:rsidR="003B4BE1" w:rsidRPr="00B829FC">
        <w:rPr>
          <w:rFonts w:hint="eastAsia"/>
        </w:rPr>
        <w:t>者</w:t>
      </w:r>
    </w:p>
    <w:p w:rsidR="003B4BE1" w:rsidRPr="00B829FC" w:rsidRDefault="00842379" w:rsidP="003B4BE1">
      <w:pPr>
        <w:widowControl/>
        <w:ind w:leftChars="2227" w:left="4677"/>
        <w:jc w:val="left"/>
      </w:pPr>
      <w:r>
        <w:rPr>
          <w:rFonts w:hint="eastAsia"/>
        </w:rPr>
        <w:t xml:space="preserve">　住　</w:t>
      </w:r>
      <w:r w:rsidR="003B4BE1" w:rsidRPr="00B829FC">
        <w:rPr>
          <w:rFonts w:hint="eastAsia"/>
        </w:rPr>
        <w:t>所</w:t>
      </w:r>
    </w:p>
    <w:p w:rsidR="003B4BE1" w:rsidRPr="00B829FC" w:rsidRDefault="00842379" w:rsidP="003B4BE1">
      <w:pPr>
        <w:widowControl/>
        <w:ind w:leftChars="2227" w:left="4677"/>
        <w:jc w:val="left"/>
      </w:pPr>
      <w:r>
        <w:rPr>
          <w:rFonts w:hint="eastAsia"/>
        </w:rPr>
        <w:t xml:space="preserve">　氏　名</w:t>
      </w:r>
    </w:p>
    <w:p w:rsidR="007001B1" w:rsidRPr="00B829FC" w:rsidRDefault="00842379" w:rsidP="007001B1">
      <w:pPr>
        <w:widowControl/>
        <w:ind w:leftChars="2227" w:left="4677"/>
        <w:jc w:val="left"/>
      </w:pPr>
      <w:r>
        <w:rPr>
          <w:rFonts w:hint="eastAsia"/>
        </w:rPr>
        <w:t xml:space="preserve">　電　</w:t>
      </w:r>
      <w:r w:rsidR="007001B1" w:rsidRPr="00B829FC">
        <w:rPr>
          <w:rFonts w:hint="eastAsia"/>
        </w:rPr>
        <w:t>話（　　　）　　－</w:t>
      </w:r>
    </w:p>
    <w:p w:rsidR="003B4BE1" w:rsidRPr="00842379" w:rsidRDefault="003B4BE1" w:rsidP="003B4BE1">
      <w:pPr>
        <w:widowControl/>
        <w:jc w:val="left"/>
      </w:pPr>
    </w:p>
    <w:p w:rsidR="00110F3A" w:rsidRDefault="00B54E37" w:rsidP="00B54E37">
      <w:pPr>
        <w:widowControl/>
        <w:ind w:firstLineChars="100" w:firstLine="210"/>
        <w:jc w:val="left"/>
      </w:pPr>
      <w:r>
        <w:rPr>
          <w:rFonts w:hint="eastAsia"/>
        </w:rPr>
        <w:t xml:space="preserve">令和　　</w:t>
      </w:r>
      <w:r w:rsidR="003B4BE1" w:rsidRPr="00B829FC">
        <w:rPr>
          <w:rFonts w:hint="eastAsia"/>
        </w:rPr>
        <w:t>年　　月　　日付</w:t>
      </w:r>
      <w:r w:rsidR="00A400B7">
        <w:t>伊活整住</w:t>
      </w:r>
      <w:r w:rsidR="00A400B7">
        <w:rPr>
          <w:rFonts w:hint="eastAsia"/>
        </w:rPr>
        <w:t>第</w:t>
      </w:r>
      <w:r w:rsidR="003B4BE1" w:rsidRPr="00B829FC">
        <w:rPr>
          <w:rFonts w:hint="eastAsia"/>
        </w:rPr>
        <w:t xml:space="preserve">　　　　号で交付決定のあった</w:t>
      </w:r>
      <w:r w:rsidR="00D67487">
        <w:rPr>
          <w:rFonts w:hint="eastAsia"/>
        </w:rPr>
        <w:t>伊丹</w:t>
      </w:r>
      <w:r w:rsidR="003B4BE1" w:rsidRPr="00B829FC">
        <w:rPr>
          <w:rFonts w:hint="eastAsia"/>
        </w:rPr>
        <w:t>市空き家活用支援事業</w:t>
      </w:r>
      <w:r w:rsidR="00110F3A">
        <w:rPr>
          <w:rFonts w:hint="eastAsia"/>
        </w:rPr>
        <w:t>を下記のとおり実施したので，</w:t>
      </w:r>
      <w:r w:rsidR="00F61611">
        <w:rPr>
          <w:rFonts w:hint="eastAsia"/>
        </w:rPr>
        <w:t>伊丹市空き家活用支援事業補助金交付要綱第１２条の規定に基づき</w:t>
      </w:r>
      <w:r w:rsidR="00110F3A">
        <w:rPr>
          <w:rFonts w:hint="eastAsia"/>
        </w:rPr>
        <w:t>，その実績を報告します</w:t>
      </w:r>
      <w:r w:rsidR="003B4BE1" w:rsidRPr="00B829FC">
        <w:rPr>
          <w:rFonts w:hint="eastAsia"/>
        </w:rPr>
        <w:t>。</w:t>
      </w:r>
    </w:p>
    <w:p w:rsidR="00110F3A" w:rsidRPr="00110F3A" w:rsidRDefault="00110F3A" w:rsidP="00110F3A">
      <w:pPr>
        <w:pStyle w:val="ad"/>
        <w:rPr>
          <w:sz w:val="21"/>
          <w:szCs w:val="21"/>
        </w:rPr>
      </w:pPr>
      <w:r w:rsidRPr="00110F3A">
        <w:rPr>
          <w:rFonts w:hint="eastAsia"/>
          <w:sz w:val="21"/>
          <w:szCs w:val="21"/>
        </w:rPr>
        <w:t>記</w:t>
      </w:r>
    </w:p>
    <w:p w:rsidR="00110F3A" w:rsidRDefault="00110F3A" w:rsidP="00110F3A"/>
    <w:p w:rsidR="007D6435" w:rsidRDefault="00470B27" w:rsidP="007D6435">
      <w:r>
        <w:rPr>
          <w:rFonts w:hint="eastAsia"/>
        </w:rPr>
        <w:t>１　改修工事</w:t>
      </w:r>
      <w:r w:rsidR="007D6435">
        <w:rPr>
          <w:rFonts w:hint="eastAsia"/>
        </w:rPr>
        <w:t>の内容及び経費区分（別記）</w:t>
      </w:r>
    </w:p>
    <w:p w:rsidR="007D6435" w:rsidRPr="00470B27" w:rsidRDefault="007D6435" w:rsidP="007D6435"/>
    <w:p w:rsidR="007D6435" w:rsidRDefault="00470B27" w:rsidP="00842379">
      <w:r>
        <w:rPr>
          <w:rFonts w:hint="eastAsia"/>
        </w:rPr>
        <w:t>２　改修工事</w:t>
      </w:r>
      <w:r w:rsidR="00842379">
        <w:rPr>
          <w:rFonts w:hint="eastAsia"/>
        </w:rPr>
        <w:t xml:space="preserve">の着工年月日　　</w:t>
      </w:r>
      <w:r w:rsidR="00B54E37">
        <w:rPr>
          <w:rFonts w:hint="eastAsia"/>
        </w:rPr>
        <w:t xml:space="preserve">　令和</w:t>
      </w:r>
      <w:r w:rsidR="00842379">
        <w:rPr>
          <w:rFonts w:hint="eastAsia"/>
        </w:rPr>
        <w:t xml:space="preserve">　　　</w:t>
      </w:r>
      <w:r w:rsidR="007D6435">
        <w:rPr>
          <w:rFonts w:hint="eastAsia"/>
        </w:rPr>
        <w:t>年　　　月　　　日</w:t>
      </w:r>
    </w:p>
    <w:p w:rsidR="007D6435" w:rsidRDefault="007D6435" w:rsidP="007D6435"/>
    <w:p w:rsidR="007D6435" w:rsidRDefault="00470B27" w:rsidP="007D6435">
      <w:r>
        <w:rPr>
          <w:rFonts w:hint="eastAsia"/>
        </w:rPr>
        <w:t xml:space="preserve">　　改修工事</w:t>
      </w:r>
      <w:r w:rsidR="007D6435">
        <w:rPr>
          <w:rFonts w:hint="eastAsia"/>
        </w:rPr>
        <w:t xml:space="preserve">の完了年月日　　</w:t>
      </w:r>
      <w:r w:rsidR="00842379">
        <w:rPr>
          <w:rFonts w:hint="eastAsia"/>
        </w:rPr>
        <w:t xml:space="preserve">　</w:t>
      </w:r>
      <w:r w:rsidR="00B54E37">
        <w:rPr>
          <w:rFonts w:hint="eastAsia"/>
        </w:rPr>
        <w:t xml:space="preserve">令和　</w:t>
      </w:r>
      <w:r w:rsidR="007D6435">
        <w:rPr>
          <w:rFonts w:hint="eastAsia"/>
        </w:rPr>
        <w:t xml:space="preserve">　　年　　　月　　　日</w:t>
      </w:r>
    </w:p>
    <w:p w:rsidR="007D6435" w:rsidRPr="00B54E37" w:rsidRDefault="007D6435" w:rsidP="007D6435"/>
    <w:p w:rsidR="001655DB" w:rsidRDefault="001655DB" w:rsidP="007D643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6435" w:rsidTr="007D6435">
        <w:tc>
          <w:tcPr>
            <w:tcW w:w="9060" w:type="dxa"/>
          </w:tcPr>
          <w:p w:rsidR="007D6435" w:rsidRDefault="007D6435" w:rsidP="007D6435">
            <w:r w:rsidRPr="00452A95">
              <w:rPr>
                <w:rFonts w:hint="eastAsia"/>
              </w:rPr>
              <w:t>添付書類</w:t>
            </w:r>
          </w:p>
          <w:p w:rsidR="007D6435" w:rsidRPr="001655DB" w:rsidRDefault="00B972BC" w:rsidP="007D6435">
            <w:r>
              <w:rPr>
                <w:rFonts w:hint="eastAsia"/>
              </w:rPr>
              <w:t>□実</w:t>
            </w:r>
            <w:r w:rsidRPr="001655DB">
              <w:rPr>
                <w:rFonts w:hint="eastAsia"/>
              </w:rPr>
              <w:t>施</w:t>
            </w:r>
            <w:r w:rsidR="007D6435" w:rsidRPr="001655DB">
              <w:rPr>
                <w:rFonts w:hint="eastAsia"/>
              </w:rPr>
              <w:t>報告書</w:t>
            </w:r>
            <w:r w:rsidR="007978C1" w:rsidRPr="001655DB">
              <w:rPr>
                <w:rFonts w:hint="eastAsia"/>
              </w:rPr>
              <w:t>（様式第</w:t>
            </w:r>
            <w:r w:rsidR="00842379" w:rsidRPr="001655DB">
              <w:rPr>
                <w:rFonts w:hint="eastAsia"/>
              </w:rPr>
              <w:t>１３</w:t>
            </w:r>
            <w:r w:rsidR="00205203" w:rsidRPr="001655DB">
              <w:rPr>
                <w:rFonts w:hint="eastAsia"/>
              </w:rPr>
              <w:t>号</w:t>
            </w:r>
            <w:r w:rsidR="007978C1" w:rsidRPr="001655DB">
              <w:rPr>
                <w:rFonts w:hint="eastAsia"/>
              </w:rPr>
              <w:t>）</w:t>
            </w:r>
          </w:p>
          <w:p w:rsidR="007D6435" w:rsidRDefault="007D6435" w:rsidP="007D6435">
            <w:r>
              <w:rPr>
                <w:rFonts w:hint="eastAsia"/>
              </w:rPr>
              <w:t>□工事契約書の写し</w:t>
            </w:r>
            <w:r w:rsidR="007978C1">
              <w:rPr>
                <w:rFonts w:hint="eastAsia"/>
              </w:rPr>
              <w:t>（補助金の交付決定以後に契約したものに限る</w:t>
            </w:r>
            <w:r w:rsidR="00057FD2">
              <w:rPr>
                <w:rFonts w:hint="eastAsia"/>
              </w:rPr>
              <w:t>。</w:t>
            </w:r>
            <w:r w:rsidR="007978C1">
              <w:rPr>
                <w:rFonts w:hint="eastAsia"/>
              </w:rPr>
              <w:t>）</w:t>
            </w:r>
          </w:p>
          <w:p w:rsidR="007D6435" w:rsidRDefault="007D6435" w:rsidP="007D6435">
            <w:r>
              <w:rPr>
                <w:rFonts w:hint="eastAsia"/>
              </w:rPr>
              <w:t>□工事の領収書の写し</w:t>
            </w:r>
          </w:p>
          <w:p w:rsidR="007D6435" w:rsidRDefault="004C240E" w:rsidP="007D6435">
            <w:r>
              <w:rPr>
                <w:rFonts w:hint="eastAsia"/>
              </w:rPr>
              <w:t>□工事内容がわかる写真（改修中</w:t>
            </w:r>
            <w:r w:rsidR="007D6435">
              <w:rPr>
                <w:rFonts w:hint="eastAsia"/>
              </w:rPr>
              <w:t>及び改修後）</w:t>
            </w:r>
          </w:p>
          <w:p w:rsidR="007D6435" w:rsidRDefault="00151DCA" w:rsidP="007D6435">
            <w:r>
              <w:rPr>
                <w:rFonts w:hint="eastAsia"/>
              </w:rPr>
              <w:t>□申請者が属する世帯の世帯全員の続柄の記載された住民票の写し</w:t>
            </w:r>
          </w:p>
          <w:p w:rsidR="007978C1" w:rsidRDefault="007978C1" w:rsidP="007D6435">
            <w:r>
              <w:rPr>
                <w:rFonts w:hint="eastAsia"/>
              </w:rPr>
              <w:t>□</w:t>
            </w:r>
            <w:r w:rsidR="00151DCA">
              <w:rPr>
                <w:rFonts w:hint="eastAsia"/>
              </w:rPr>
              <w:t>親の</w:t>
            </w:r>
            <w:r>
              <w:rPr>
                <w:rFonts w:hint="eastAsia"/>
              </w:rPr>
              <w:t>住</w:t>
            </w:r>
            <w:r w:rsidR="00151DCA">
              <w:rPr>
                <w:rFonts w:hint="eastAsia"/>
              </w:rPr>
              <w:t>民票の写し（第６条第２項の規定に該当し加算を受ける場合に限る。</w:t>
            </w:r>
            <w:r>
              <w:rPr>
                <w:rFonts w:hint="eastAsia"/>
              </w:rPr>
              <w:t>）</w:t>
            </w:r>
          </w:p>
          <w:p w:rsidR="007D6435" w:rsidRDefault="007D6435" w:rsidP="007D6435">
            <w:r>
              <w:rPr>
                <w:rFonts w:hint="eastAsia"/>
              </w:rPr>
              <w:t>□その他（　　　　　　　　　　　　）</w:t>
            </w:r>
          </w:p>
        </w:tc>
      </w:tr>
    </w:tbl>
    <w:p w:rsidR="007D6435" w:rsidRDefault="007D6435" w:rsidP="00B60072"/>
    <w:p w:rsidR="007D6435" w:rsidRDefault="007D6435" w:rsidP="00B60072"/>
    <w:p w:rsidR="007D6435" w:rsidRDefault="007D6435" w:rsidP="00B60072"/>
    <w:p w:rsidR="007D6435" w:rsidRDefault="007D6435" w:rsidP="00B60072"/>
    <w:p w:rsidR="007D6435" w:rsidRDefault="007D6435" w:rsidP="00B60072"/>
    <w:p w:rsidR="007D6435" w:rsidRDefault="007D6435" w:rsidP="00B60072"/>
    <w:p w:rsidR="00B972BC" w:rsidRDefault="00B972BC" w:rsidP="00B60072"/>
    <w:p w:rsidR="00B60072" w:rsidRPr="00B829FC" w:rsidRDefault="00980391" w:rsidP="00B60072">
      <w:r>
        <w:rPr>
          <w:rFonts w:hint="eastAsia"/>
        </w:rPr>
        <w:lastRenderedPageBreak/>
        <w:t>別　記</w:t>
      </w:r>
    </w:p>
    <w:p w:rsidR="00B60072" w:rsidRPr="00B829FC" w:rsidRDefault="00B60072" w:rsidP="00B6007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収</w:t>
      </w:r>
      <w:r w:rsidR="0098039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支</w:t>
      </w:r>
      <w:r w:rsidR="0098039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決</w:t>
      </w:r>
      <w:r w:rsidR="0098039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算</w:t>
      </w:r>
      <w:r w:rsidR="0098039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B60072" w:rsidRPr="00B829FC" w:rsidRDefault="00B60072" w:rsidP="00B60072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B60072" w:rsidRPr="00B829FC" w:rsidRDefault="00B60072" w:rsidP="00B60072">
      <w:pPr>
        <w:jc w:val="left"/>
        <w:rPr>
          <w:rFonts w:ascii="ＭＳ 明朝" w:eastAsia="ＭＳ 明朝" w:hAnsi="ＭＳ 明朝"/>
          <w:kern w:val="0"/>
          <w:szCs w:val="21"/>
        </w:rPr>
      </w:pPr>
      <w:r w:rsidRPr="00B829FC">
        <w:rPr>
          <w:rFonts w:ascii="ＭＳ 明朝" w:eastAsia="ＭＳ 明朝" w:hAnsi="ＭＳ 明朝" w:hint="eastAsia"/>
          <w:kern w:val="0"/>
          <w:szCs w:val="21"/>
        </w:rPr>
        <w:t>１　収入の部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7"/>
        <w:gridCol w:w="2970"/>
      </w:tblGrid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科</w:t>
            </w:r>
            <w:r w:rsidR="00980391">
              <w:rPr>
                <w:rFonts w:hint="eastAsia"/>
              </w:rPr>
              <w:t xml:space="preserve">　　</w:t>
            </w:r>
            <w:r w:rsidRPr="00B829FC">
              <w:rPr>
                <w:rFonts w:hint="eastAsia"/>
              </w:rPr>
              <w:t>目</w:t>
            </w:r>
          </w:p>
        </w:tc>
        <w:tc>
          <w:tcPr>
            <w:tcW w:w="2977" w:type="dxa"/>
            <w:vAlign w:val="center"/>
          </w:tcPr>
          <w:p w:rsidR="00B60072" w:rsidRPr="00B829FC" w:rsidRDefault="00980391" w:rsidP="003D5361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970" w:type="dxa"/>
            <w:vAlign w:val="center"/>
          </w:tcPr>
          <w:p w:rsidR="00B60072" w:rsidRPr="00B829FC" w:rsidRDefault="00980391" w:rsidP="003D5361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25607E" w:rsidP="003D5361">
            <w:pPr>
              <w:widowControl/>
              <w:jc w:val="center"/>
            </w:pPr>
            <w:r>
              <w:rPr>
                <w:rFonts w:hint="eastAsia"/>
              </w:rPr>
              <w:t>市</w:t>
            </w:r>
            <w:r w:rsidR="00980391">
              <w:rPr>
                <w:rFonts w:hint="eastAsia"/>
              </w:rPr>
              <w:t>補助金</w:t>
            </w: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980391" w:rsidP="003D5361">
            <w:pPr>
              <w:widowControl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B60072" w:rsidRPr="00B829FC" w:rsidRDefault="0025607E" w:rsidP="003D53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60072" w:rsidRPr="00B829FC" w:rsidTr="0025607E">
        <w:trPr>
          <w:trHeight w:val="638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</w:tbl>
    <w:p w:rsidR="00B60072" w:rsidRPr="00B829FC" w:rsidRDefault="00B60072" w:rsidP="00B60072">
      <w:pPr>
        <w:widowControl/>
        <w:jc w:val="left"/>
      </w:pPr>
    </w:p>
    <w:p w:rsidR="00B60072" w:rsidRPr="00B829FC" w:rsidRDefault="00B60072" w:rsidP="00B60072">
      <w:pPr>
        <w:widowControl/>
        <w:jc w:val="left"/>
      </w:pPr>
      <w:r w:rsidRPr="00B829FC">
        <w:rPr>
          <w:rFonts w:hint="eastAsia"/>
        </w:rPr>
        <w:t>２　支出の部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7"/>
        <w:gridCol w:w="2970"/>
      </w:tblGrid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科</w:t>
            </w:r>
            <w:r w:rsidR="00980391">
              <w:rPr>
                <w:rFonts w:hint="eastAsia"/>
              </w:rPr>
              <w:t xml:space="preserve">　　</w:t>
            </w:r>
            <w:r w:rsidRPr="00B829FC">
              <w:rPr>
                <w:rFonts w:hint="eastAsia"/>
              </w:rPr>
              <w:t>目</w:t>
            </w:r>
          </w:p>
        </w:tc>
        <w:tc>
          <w:tcPr>
            <w:tcW w:w="2977" w:type="dxa"/>
            <w:vAlign w:val="center"/>
          </w:tcPr>
          <w:p w:rsidR="00B60072" w:rsidRPr="00B829FC" w:rsidRDefault="00980391" w:rsidP="003D5361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970" w:type="dxa"/>
            <w:vAlign w:val="center"/>
          </w:tcPr>
          <w:p w:rsidR="00B60072" w:rsidRPr="00B829FC" w:rsidRDefault="00980391" w:rsidP="003D5361">
            <w:pPr>
              <w:widowControl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25607E" w:rsidRPr="00B829FC" w:rsidTr="007D6435">
        <w:trPr>
          <w:trHeight w:val="1097"/>
        </w:trPr>
        <w:tc>
          <w:tcPr>
            <w:tcW w:w="2126" w:type="dxa"/>
            <w:vAlign w:val="center"/>
          </w:tcPr>
          <w:p w:rsidR="0025607E" w:rsidRPr="00B829FC" w:rsidRDefault="0025607E" w:rsidP="003D5361">
            <w:pPr>
              <w:widowControl/>
              <w:jc w:val="center"/>
            </w:pPr>
            <w:r>
              <w:rPr>
                <w:rFonts w:hint="eastAsia"/>
              </w:rPr>
              <w:t>改修</w:t>
            </w:r>
            <w:r w:rsidR="00057FD2">
              <w:rPr>
                <w:rFonts w:hint="eastAsia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2977" w:type="dxa"/>
            <w:vAlign w:val="center"/>
          </w:tcPr>
          <w:p w:rsidR="0025607E" w:rsidRPr="00B829FC" w:rsidRDefault="0025607E" w:rsidP="003D5361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2970" w:type="dxa"/>
            <w:vAlign w:val="center"/>
          </w:tcPr>
          <w:p w:rsidR="0025607E" w:rsidRDefault="0025607E" w:rsidP="00980391">
            <w:pPr>
              <w:widowControl/>
            </w:pPr>
            <w:r>
              <w:rPr>
                <w:rFonts w:hint="eastAsia"/>
              </w:rPr>
              <w:t>工事全体金額</w:t>
            </w:r>
          </w:p>
          <w:p w:rsidR="0025607E" w:rsidRDefault="0025607E" w:rsidP="0021158E">
            <w:pPr>
              <w:widowControl/>
            </w:pPr>
            <w:r>
              <w:rPr>
                <w:rFonts w:hint="eastAsia"/>
              </w:rPr>
              <w:t xml:space="preserve">　　　　　　　　　　</w:t>
            </w:r>
            <w:r w:rsidR="006F721E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円</w:t>
            </w:r>
          </w:p>
          <w:p w:rsidR="0025607E" w:rsidRPr="00B829FC" w:rsidRDefault="0025607E" w:rsidP="00980391">
            <w:pPr>
              <w:widowControl/>
            </w:pPr>
            <w:r>
              <w:rPr>
                <w:rFonts w:hint="eastAsia"/>
              </w:rPr>
              <w:t xml:space="preserve">※明細は別紙のとおり　　　　　　　　　　　　</w:t>
            </w: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25607E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505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25607E">
        <w:trPr>
          <w:trHeight w:val="638"/>
        </w:trPr>
        <w:tc>
          <w:tcPr>
            <w:tcW w:w="2126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2970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</w:tbl>
    <w:p w:rsidR="0025607E" w:rsidRDefault="00B60072" w:rsidP="00A400B7">
      <w:pPr>
        <w:widowControl/>
        <w:ind w:firstLineChars="200" w:firstLine="420"/>
        <w:jc w:val="left"/>
      </w:pPr>
      <w:r w:rsidRPr="00B829FC">
        <w:rPr>
          <w:rFonts w:hint="eastAsia"/>
        </w:rPr>
        <w:t>（注）</w:t>
      </w:r>
      <w:r w:rsidR="0025607E">
        <w:rPr>
          <w:rFonts w:hint="eastAsia"/>
        </w:rPr>
        <w:t>1　収支の計はそれぞれ一致する。</w:t>
      </w:r>
    </w:p>
    <w:p w:rsidR="0025607E" w:rsidRDefault="0025607E" w:rsidP="0025607E">
      <w:pPr>
        <w:widowControl/>
        <w:ind w:firstLineChars="100" w:firstLine="210"/>
        <w:jc w:val="left"/>
      </w:pPr>
      <w:r>
        <w:rPr>
          <w:rFonts w:hint="eastAsia"/>
        </w:rPr>
        <w:t xml:space="preserve">　　</w:t>
      </w:r>
      <w:r w:rsidR="00A400B7">
        <w:rPr>
          <w:rFonts w:hint="eastAsia"/>
        </w:rPr>
        <w:t xml:space="preserve">　</w:t>
      </w:r>
      <w:r>
        <w:rPr>
          <w:rFonts w:hint="eastAsia"/>
        </w:rPr>
        <w:t xml:space="preserve">　2　市補助金は見込み額を記入する。</w:t>
      </w:r>
    </w:p>
    <w:p w:rsidR="004B4A68" w:rsidRDefault="0025607E" w:rsidP="00842379">
      <w:pPr>
        <w:widowControl/>
        <w:ind w:firstLineChars="100" w:firstLine="210"/>
        <w:jc w:val="left"/>
      </w:pPr>
      <w:r>
        <w:rPr>
          <w:rFonts w:hint="eastAsia"/>
        </w:rPr>
        <w:t xml:space="preserve">　　</w:t>
      </w:r>
      <w:r w:rsidR="00A400B7">
        <w:rPr>
          <w:rFonts w:hint="eastAsia"/>
        </w:rPr>
        <w:t xml:space="preserve">　</w:t>
      </w:r>
      <w:r>
        <w:rPr>
          <w:rFonts w:hint="eastAsia"/>
        </w:rPr>
        <w:t xml:space="preserve">　3　費用の明細がわかるものを添付する。</w:t>
      </w:r>
    </w:p>
    <w:sectPr w:rsidR="004B4A68" w:rsidSect="00EA6680">
      <w:footerReference w:type="default" r:id="rId8"/>
      <w:pgSz w:w="11906" w:h="16838" w:code="9"/>
      <w:pgMar w:top="1134" w:right="1418" w:bottom="1134" w:left="1418" w:header="567" w:footer="567" w:gutter="0"/>
      <w:pgNumType w:fmt="decimalFullWidth" w:start="14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C8" w:rsidRDefault="00B70BC8" w:rsidP="001041CA">
      <w:r>
        <w:separator/>
      </w:r>
    </w:p>
  </w:endnote>
  <w:endnote w:type="continuationSeparator" w:id="0">
    <w:p w:rsidR="00B70BC8" w:rsidRDefault="00B70BC8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B7" w:rsidRDefault="00466CB7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C8" w:rsidRDefault="00B70BC8" w:rsidP="001041CA">
      <w:r>
        <w:separator/>
      </w:r>
    </w:p>
  </w:footnote>
  <w:footnote w:type="continuationSeparator" w:id="0">
    <w:p w:rsidR="00B70BC8" w:rsidRDefault="00B70BC8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43B72"/>
    <w:rsid w:val="00057FD2"/>
    <w:rsid w:val="000648EE"/>
    <w:rsid w:val="00081FED"/>
    <w:rsid w:val="0008603D"/>
    <w:rsid w:val="00090B57"/>
    <w:rsid w:val="00091E8A"/>
    <w:rsid w:val="00092750"/>
    <w:rsid w:val="000A252D"/>
    <w:rsid w:val="000A4CC1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3904"/>
    <w:rsid w:val="001041CA"/>
    <w:rsid w:val="00106B8F"/>
    <w:rsid w:val="00110191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655DB"/>
    <w:rsid w:val="001724BB"/>
    <w:rsid w:val="00191C26"/>
    <w:rsid w:val="001920FA"/>
    <w:rsid w:val="001939CF"/>
    <w:rsid w:val="00193EB4"/>
    <w:rsid w:val="001A0C82"/>
    <w:rsid w:val="001A358D"/>
    <w:rsid w:val="001C0001"/>
    <w:rsid w:val="001D003C"/>
    <w:rsid w:val="001D633D"/>
    <w:rsid w:val="001E50D8"/>
    <w:rsid w:val="001F7534"/>
    <w:rsid w:val="00200E78"/>
    <w:rsid w:val="00205203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879C0"/>
    <w:rsid w:val="00292619"/>
    <w:rsid w:val="00297E78"/>
    <w:rsid w:val="002A03B9"/>
    <w:rsid w:val="002B6914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54604"/>
    <w:rsid w:val="00366E12"/>
    <w:rsid w:val="00366E7F"/>
    <w:rsid w:val="00387219"/>
    <w:rsid w:val="00387920"/>
    <w:rsid w:val="0039059B"/>
    <w:rsid w:val="003A6EA3"/>
    <w:rsid w:val="003B4BE1"/>
    <w:rsid w:val="003B604E"/>
    <w:rsid w:val="003D5361"/>
    <w:rsid w:val="003D6933"/>
    <w:rsid w:val="00406335"/>
    <w:rsid w:val="004176B5"/>
    <w:rsid w:val="00424875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C1B"/>
    <w:rsid w:val="00493AE0"/>
    <w:rsid w:val="004948EA"/>
    <w:rsid w:val="004950EA"/>
    <w:rsid w:val="004A37CA"/>
    <w:rsid w:val="004B4A68"/>
    <w:rsid w:val="004C240E"/>
    <w:rsid w:val="004D4D31"/>
    <w:rsid w:val="004D6669"/>
    <w:rsid w:val="004D7327"/>
    <w:rsid w:val="004E042A"/>
    <w:rsid w:val="004E6C40"/>
    <w:rsid w:val="0050232F"/>
    <w:rsid w:val="00517946"/>
    <w:rsid w:val="005211E0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119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188F"/>
    <w:rsid w:val="007A682E"/>
    <w:rsid w:val="007B546C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379"/>
    <w:rsid w:val="00842F2A"/>
    <w:rsid w:val="0085775E"/>
    <w:rsid w:val="00863D44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229BA"/>
    <w:rsid w:val="00A24C65"/>
    <w:rsid w:val="00A33A35"/>
    <w:rsid w:val="00A3599D"/>
    <w:rsid w:val="00A400B7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01B1"/>
    <w:rsid w:val="00B54E37"/>
    <w:rsid w:val="00B5536C"/>
    <w:rsid w:val="00B56698"/>
    <w:rsid w:val="00B60072"/>
    <w:rsid w:val="00B70BC8"/>
    <w:rsid w:val="00B772D6"/>
    <w:rsid w:val="00B829FC"/>
    <w:rsid w:val="00B905B2"/>
    <w:rsid w:val="00B972BC"/>
    <w:rsid w:val="00BC2F99"/>
    <w:rsid w:val="00BC5C76"/>
    <w:rsid w:val="00BE455E"/>
    <w:rsid w:val="00C001D1"/>
    <w:rsid w:val="00C11285"/>
    <w:rsid w:val="00C221EA"/>
    <w:rsid w:val="00C25C99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6075"/>
    <w:rsid w:val="00CA6984"/>
    <w:rsid w:val="00CB3B47"/>
    <w:rsid w:val="00CB6C83"/>
    <w:rsid w:val="00CC0240"/>
    <w:rsid w:val="00CC5BEF"/>
    <w:rsid w:val="00CC6C7E"/>
    <w:rsid w:val="00CE1C9B"/>
    <w:rsid w:val="00CE6A43"/>
    <w:rsid w:val="00CF5837"/>
    <w:rsid w:val="00CF5919"/>
    <w:rsid w:val="00D1030B"/>
    <w:rsid w:val="00D13179"/>
    <w:rsid w:val="00D344E2"/>
    <w:rsid w:val="00D350E6"/>
    <w:rsid w:val="00D351F9"/>
    <w:rsid w:val="00D35A3C"/>
    <w:rsid w:val="00D35CD6"/>
    <w:rsid w:val="00D45B00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E3B95"/>
    <w:rsid w:val="00DF0B50"/>
    <w:rsid w:val="00DF25B3"/>
    <w:rsid w:val="00E118F3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6BD0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B2E40"/>
    <w:rsid w:val="00FC1502"/>
    <w:rsid w:val="00FC36FA"/>
    <w:rsid w:val="00FC592F"/>
    <w:rsid w:val="00FD662E"/>
    <w:rsid w:val="00FF250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C5763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5E80-7FD5-41D8-9127-8F324D33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s005089 村上仙太</dc:creator>
  <cp:lastModifiedBy>Administrator</cp:lastModifiedBy>
  <cp:revision>4</cp:revision>
  <cp:lastPrinted>2021-07-09T05:47:00Z</cp:lastPrinted>
  <dcterms:created xsi:type="dcterms:W3CDTF">2024-05-20T02:53:00Z</dcterms:created>
  <dcterms:modified xsi:type="dcterms:W3CDTF">2024-05-31T06:24:00Z</dcterms:modified>
</cp:coreProperties>
</file>